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3f5b" w14:textId="72c3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2014 года № 32-3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имени Габита Мусрепова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27 марта 2015 года № 34-5. Зарегистрировано Департаментом юстиции Северо-Казахстанской области 16 апреля 2015 года № 3215. Утратило силу в связи с истечением срока действия (письмо аппарата маслихата района имени Габита Мусрепова Северо-Казахстанской области от 14 января 2016 года N 6.2.1-22/15)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района имени Габита Мусрепова Северо-Казахстанской области от 14.01.2016 N 6.2.1-22/15).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2014 года № 32-3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имени Габита Мусрепова на 2015 год" (зарегистрировано в Реестре государственной регистрации нормативных правовых актов под № 3068 от 19 января 2015 года, опубликовано в районных газетах от 2 февраля 2015 года "Есіл өңірі", от 2 февраля 2015 года "Новости Приишимья")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ХХХІV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