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2007" w14:textId="8872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декабря 2015 года № 48/300. Зарегистрировано Департаментом юстиции Северо-Казахстанской области 15 января 2016 года № 3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Северо-Казахстанской области подъемное пособие в сумме, равной семидесятикратному месячному расчетному показателю,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Северо-Казахстанской области социальную поддержку в виде бюджетного кредита для приобретения или строительства жилья в сумме заявленной специалистом, но не превышающей одну тысячу пятисоткратный размер месячного расчетного показателя,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йствие пунктов 1, 2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