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4461" w14:textId="972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2014 года № 34/1 "О районном бюджете Жамбылского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июня 2015 года № 38/1. Зарегистрировано Департаментом юстиции Северо-Казахстанской области 23 июля 2015 года № 3320. Утратило силу решением маслихата Жамбылского района Северо-Казахстанской области от 9 марта 2016 года N 46/15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Северо-Казахстанской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статьей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под № 3044 от 06 января 2015 года, опубликовано 06 февраля 2015 года в газете "Ауыл арайы", 06 февраля 2015 года в газете "Сельская новь"),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2 742 681,7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347 953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9 233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2 381 411,7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2 745 295,4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8 780,5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12 576,5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3 796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- 11 394,2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11 394,2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займов – 11 892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 – 3 796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3 298,2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Утвердить резерв местного исполнительного органа района на 2015 год в сумме 1 240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Учесть в районном бюджете на 2015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4 471 тысяча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6 049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3 238 тысяч тенге –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1 684,7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2 621 тысяч тенге - на развитие сельских населенных пунктов в рамках программы Дорожная карта занятости 2020 утвержденной Постановлением Правительства Республики Казахстан от 19 июня 2013 года № 636 "Об утверждении Дорожной карты занятости 2020".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XXXVIII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30 июня 2015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22 декабря 2014 года № 34/1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30 июня 2015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22 декабря 2014 года № 34/1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