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dcf101" w14:textId="5dcf1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переименовании государственного учреждения и утверждении положения государственного учреждения "Отдел сельского хозяйства Мамлютского района Северо-Казахстанской области""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27 января 2015 года № 35. Зарегистрировано Департаментом юстиции Северо-Казахстанской области 13 февраля 2015 года № 3103. Утратило силу постановлением акимата Мамлютского района СевероКазахстанской области от 16 ноября 2020 года № 269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Мамлютского района Северо-Казахстанской области от 16.11.2020 </w:t>
      </w:r>
      <w:r>
        <w:rPr>
          <w:rFonts w:ascii="Times New Roman"/>
          <w:b w:val="false"/>
          <w:i w:val="false"/>
          <w:color w:val="ff0000"/>
          <w:sz w:val="28"/>
        </w:rPr>
        <w:t>№ 269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42</w:t>
      </w:r>
      <w:r>
        <w:rPr>
          <w:rFonts w:ascii="Times New Roman"/>
          <w:b w:val="false"/>
          <w:i w:val="false"/>
          <w:color w:val="000000"/>
          <w:sz w:val="28"/>
        </w:rPr>
        <w:t xml:space="preserve"> Гражданского Кодекса Республики Казахстан от 27 декабря 1994 года,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1 марта 2011 года "О государственном имуществе", акимат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государственное учреждение "Отдел сельского хозяйства и ветеринарии Мамлютского района Северо-Казахстанской области" в государственное учреждение "Отдел сельского хозяйства Мамлютского района Северо-Казахстанской области".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2. Утратило силу постановлением акимата Мамлютского района Северо-Казахстанской области от 21.02.2017 </w:t>
      </w:r>
      <w:r>
        <w:rPr>
          <w:rFonts w:ascii="Times New Roman"/>
          <w:b w:val="false"/>
          <w:i w:val="false"/>
          <w:color w:val="00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руководителя аппарата акима Мамлютского района Северо-Казахстанской области Сарбалинова К.С.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 постановлением акимата Мамлютского района Северо-Казахстанской области от 27 января 2015 года № 35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государственного учреждения "Отдел сельского хозяйства Мамлютского района Северо-Казахстанской области"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Положение утратило силу постановлением акимата Мамлютского района Северо-Казахстанской области от 21.02.2017 </w:t>
      </w:r>
      <w:r>
        <w:rPr>
          <w:rFonts w:ascii="Times New Roman"/>
          <w:b w:val="false"/>
          <w:i w:val="false"/>
          <w:color w:val="ff0000"/>
          <w:sz w:val="28"/>
        </w:rPr>
        <w:t>№ 45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"Отдел сельского хозяйства Мамлютского района Северо-Казахстанской области" (далее по тексту – отдел) является государственным органом Республики Казахстан, осуществляющим руководство в сфере государственного управления.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Отдел ведомств, филиалов и представительств не имеет.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Отдел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Отдел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 и в банках.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Отдел вступает в гражданско-правовые отношения от собственного имени, если он на это уполномочен в соответствии с законодательством.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Отдел имеет право выступать стороной гражданско-правовых отношений от имени государства, если он уполномочен на это в соответствии с законодательством.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Отдел по вопросам своей компетенции в установленном законодательством порядке принимает приказы.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Структура и лимит штатной численности Отдела утверждаются акиматом района.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Местонахождение юридического лица: индекс 150900, Северо-Казахстанская область, Мамлютский район, город Мамлютка, улица А.Кунанбаева, дом № 5.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Полное наименование Отдела: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государственном языке: "Солтүстік Қазақстан облысы Мамлют ауданының ауыл шаруашылығы бөлімі" мемлекеттік мекемесі;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"Отдел сельского хозяйства Мамлютского района Северо-Казахстанской области".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Настоящее Положение является учредительным документом Отдела.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Финансирование деятельности Отдела осуществляется из районного бюджета.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Отделу запрещается вступать в договорные отношения с субъектами предпринимательства на предмет выполнения обязанностей, являющихся функциями Отдела.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Отделу законодательными актами предоставлено право осуществлять приносящую доходы деятельность, то доходы, полученные от такой деятельности, направляются в доход государственного бюджета.</w:t>
      </w:r>
    </w:p>
    <w:bookmarkEnd w:id="21"/>
    <w:bookmarkStart w:name="z2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основные задачи, функции, права и обязанности государственного органа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Миссия (цель деятельности) Отдела - осуществление информационно-аналитического, организационно-правового и материально-технического обеспечения деятельности отдела.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Задачи Отдела: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создан для осуществления управленческих функций некоммерческого характера.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Функции (предмет деятельности) Отдела: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Отдел осуществляет следующие функции: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финансово- хозяйственное и материально- техническое обеспечение деятельности отдела;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делопроизводство и документальное обеспечение деятельности отдела;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бухгалтерского учета и отчетности;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кадровой работы в соответствии с требованиями Трудового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мая 2007 года, 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июля 1999 года "О государственной службе", иных нормативных правовых актов;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организация работы по контролю за исполнением Законов Республики Казахстан, Указов Президента и Постановлений Правительства Республики Казахстан, постановлений, решений и распоряжений вышестоящих представительных и исполнительных органов, акимов области, района;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регистрация обращений, заявлений, жалоб физических и юридических лиц, составление отчета по их рассмотрению;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разработка проектов бюджетных программ, администратором которых выступает отдел;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функции обеспечивающие реализацию государственной аграрной политики в земледелии на территории района: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разработку программ по повышению плодородия земель;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мониторинг полноты освоения и использования бюджетных средств и кредитных ресурсов, выделенных Правительством Республики Казахстан в соответствии с финансовым обеспечением Государственной Аграрной политики Республики Казахстан;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агроформированиям в разработке бизнес – планов и кредитовании через банки второго уровня за счет средств областного бюджета и всемирного банка развития, мониторинг возврата кредитов, их целевого использования;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содействие формированию и развитию рыночных структур и конкуренции в аграрном секторе, в реализации сельскохозяйственной продукции, а также внедрению агросервиса;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мероприятий по активации предпринимательской деятельности в сельских населенных пунктах, в сфере сельского хозяйства;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участие в разработке программ социально – экономического развития района;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осуществление сбора и анализа экономической и статистической информации, анализ потребительского спроса, содействие установлению контактов потребителей и производителей сельскохозяйственной продукции;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осуществление комплекса мер по улучшению кадрового обеспечения сельскохозяйственного производства;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обеспечение выполнения разработанных Программ по развитию животноводства и обеспечению населения области продуктами питания;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организация селекционно – племенной работы, направленной на улучшение породных и продуктивных качеств животных;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обеспечение выполнения задания по закупу молока, мяса, шерсти, кожсырья;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регистрация залога сельскохозяйственных животных;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осуществление контроля и проверочных мероприятий;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выдача разрешительных документов;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выдача удостоверений на право управления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Регистрация лиц, управляющих тракторами и изготовленными на их базе самоходными шасси и механизмами, самоходными сельскохозяйственными, мелиоративными и дорожно-строительными машинами и механизмами, а также специальными машинами повышенной проходимости по доверенности;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Регистрация, перерегистрация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 с выдачей регистрационных номерных знаков;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Регистрация и выдача свидетельства о государственной регистрации залога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самоходных, сельскохозяйственных, мелиоративных и дорожно-строительных машин и механизмов, а также специальных машин повышенной проходимости;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Проведение ежегодного государственного технического осмотра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Предоставление информации об отсутствии (наличии) обременений тракторов и изготовленных на их базе самоходных шасси и механизмов, прицепов к ним, включая прицепы со смонтированным специальным оборудованием, самоходных сельскохозяйственных, мелиоративных и дорожно-строительных машин и механизмов, а также специальных машин повышенной проходимости;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Права и обязанности: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Отдел при реализации возложенных на него задач и осуществлении своих функций имеет право в установленном законодательством порядке: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принимать обязательные для исполнения нормативные правовые акты в пределах своей компетенции;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запрашивать и получать в установленном законодательством порядке от государственных органов, организаций, их должностных лиц необходимую информацию и материалы;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осуществлять иные права, предусмотренные действующими законодательными актами.</w:t>
      </w:r>
    </w:p>
    <w:bookmarkEnd w:id="60"/>
    <w:bookmarkStart w:name="z67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органа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Руководство отдела осуществляется первым руководителем, который несет персональную ответственность за выполнение возложенных на отдел задач и осуществление им своих функций.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Первый руководитель отдела назначается на должность и освобождается от должности в соответствии с законодательством Республики Казахстан.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Первый руководитель отдела имеет заместителей согласно доведенного лимита штатной численности.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Полномочия первого руководителя отдела: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общее руководство отдела;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организует, координирует и контролирует работу отдела;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информационно-аналитическое, организационно-правовое, материально-техническое и финансовое обеспечение деятельности отдела;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обеспечивает целевое использование бюджетных средств;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целях обеспечения деятельности отдела и выполнения возложенных на него задач организует проведение государственных закупок;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решает вопросы командирования, предоставления отпусков, оказания материальной помощи, поощрения, выплаты надбавок и премирования работников отдела;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организует разработку проектов нормативных правовых актов, правовых актов акимата, акима района в пределах компетенции отдела;</w:t>
      </w:r>
    </w:p>
    <w:bookmarkEnd w:id="72"/>
    <w:bookmarkStart w:name="z79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назначает на должности и освобождает от должностей работников отдела;</w:t>
      </w:r>
    </w:p>
    <w:bookmarkEnd w:id="73"/>
    <w:bookmarkStart w:name="z80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определяет обязанности и полномочия работников отдела;</w:t>
      </w:r>
    </w:p>
    <w:bookmarkEnd w:id="74"/>
    <w:bookmarkStart w:name="z81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решает вопросы о наложении дисциплинарных взысканий на работников отдела;</w:t>
      </w:r>
    </w:p>
    <w:bookmarkEnd w:id="75"/>
    <w:bookmarkStart w:name="z82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подписывает приказы отдела;</w:t>
      </w:r>
    </w:p>
    <w:bookmarkEnd w:id="76"/>
    <w:bookmarkStart w:name="z83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представляет отдел во всех государственных органах и иных организациях;</w:t>
      </w:r>
    </w:p>
    <w:bookmarkEnd w:id="77"/>
    <w:bookmarkStart w:name="z84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обеспечивает соблюдение законодательства о государственных гарантиях равных прав и равных возможностей мужчин и женщин;</w:t>
      </w:r>
    </w:p>
    <w:bookmarkEnd w:id="78"/>
    <w:bookmarkStart w:name="z85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принимает меры по противодействию коррупций, несет персональную ответственность за соблюдения антикоррупционного законодательства работниками отдела; </w:t>
      </w:r>
    </w:p>
    <w:bookmarkEnd w:id="79"/>
    <w:bookmarkStart w:name="z86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иные полномочия в соответствии с законодательством.</w:t>
      </w:r>
    </w:p>
    <w:bookmarkEnd w:id="80"/>
    <w:bookmarkStart w:name="z87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первого руководителя отдела в период его отсутствия осуществляется лицом, его замещающим в соответствии с действующим законодательством.</w:t>
      </w:r>
    </w:p>
    <w:bookmarkEnd w:id="81"/>
    <w:bookmarkStart w:name="z88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Первый руководитель определяет полномочия своих заместителей в соответствии с действующим законодательством.</w:t>
      </w:r>
    </w:p>
    <w:bookmarkEnd w:id="82"/>
    <w:bookmarkStart w:name="z89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Отдел возглавляется руководителем, назначаемым на должность и освобождаемым от должности в соответствии с действующим законодательством Республики Казахстан.</w:t>
      </w:r>
    </w:p>
    <w:bookmarkEnd w:id="83"/>
    <w:bookmarkStart w:name="z90" w:id="8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4.Имущество государственного органа</w:t>
      </w:r>
    </w:p>
    <w:bookmarkEnd w:id="84"/>
    <w:bookmarkStart w:name="z91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Отдел может иметь на праве оперативного управления обособленное имущество в случаях, предусмотренных законодательством.</w:t>
      </w:r>
    </w:p>
    <w:bookmarkEnd w:id="85"/>
    <w:bookmarkStart w:name="z92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Отдела формируется за счет имущества, переданного ему учредителем,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bookmarkEnd w:id="86"/>
    <w:bookmarkStart w:name="z93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Имущество, закрепленное за Отделом, относится к коммунальной собственности района.</w:t>
      </w:r>
    </w:p>
    <w:bookmarkEnd w:id="87"/>
    <w:bookmarkStart w:name="z94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Отдел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End w:id="88"/>
    <w:bookmarkStart w:name="z95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Взаимоотношения между юридическим лицом и уполномоченным органом</w:t>
      </w:r>
    </w:p>
    <w:bookmarkEnd w:id="89"/>
    <w:bookmarkStart w:name="z96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Учредителем и уполномоченным органом Отдела является Акимат Мамлютского района Северо-Казахстанской области.</w:t>
      </w:r>
    </w:p>
    <w:bookmarkEnd w:id="90"/>
    <w:bookmarkStart w:name="z97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Местонахождение учредителя: индекс 150900, Северо-Казахстанская область, Мамлютский район, город Мамлютка, улица С.Муканова, дом 12.</w:t>
      </w:r>
    </w:p>
    <w:bookmarkEnd w:id="91"/>
    <w:bookmarkStart w:name="z98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Учредитель утверждает, вносит изменения и дополнения в Положение, принимает решение о ликвидации и реорганизации Отдела.</w:t>
      </w:r>
    </w:p>
    <w:bookmarkEnd w:id="92"/>
    <w:bookmarkStart w:name="z99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Взаимоотношения между юридическим лицом и уполномоченным органом по государственному имуществу юридическим лицом и уполномоченным органом соответствующей отрасли, администрацией юридического лица и его трудовым коллективом регулируются в соответствии с действующим законодательством Республики Казахстан.</w:t>
      </w:r>
    </w:p>
    <w:bookmarkEnd w:id="93"/>
    <w:bookmarkStart w:name="z100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6. Режим работы государственного органа</w:t>
      </w:r>
    </w:p>
    <w:bookmarkEnd w:id="94"/>
    <w:bookmarkStart w:name="z101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Режим работы отдела устанавливается регламентом работы отдела и не должен противоречить нормам трудового законодательства Республики Казахстан.</w:t>
      </w:r>
    </w:p>
    <w:bookmarkEnd w:id="95"/>
    <w:bookmarkStart w:name="z102" w:id="9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7. Реорганизация и упразднение государственного органа</w:t>
      </w:r>
    </w:p>
    <w:bookmarkEnd w:id="96"/>
    <w:bookmarkStart w:name="z103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Реорганизация и упразднение Отдела осуществляются в соответствии с законодательством Республики Казахстан.</w:t>
      </w:r>
    </w:p>
    <w:bookmarkEnd w:id="97"/>
    <w:bookmarkStart w:name="z104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Отдел, территориальных органов, государственных учреждений не имеет.</w:t>
      </w:r>
    </w:p>
    <w:bookmarkEnd w:id="98"/>
    <w:bookmarkStart w:name="z105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Имущество ликвидированного государственного юридического лица, оставшееся после удовлетворения требований кредиторов, перераспределяется уполномоченным органом по государственному имуществу (местным исполнительным органом).</w:t>
      </w:r>
    </w:p>
    <w:bookmarkEnd w:id="99"/>
    <w:bookmarkStart w:name="z106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Деньги ликвидированного государственного юридического лица, включая средства, полученные в результате реализации имущества этого юридического лица, оставшиеся после удовлетворения требований кредиторов, зачисляются в доход соответствующего бюджета.</w:t>
      </w:r>
    </w:p>
    <w:bookmarkEnd w:id="10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