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ca51" w14:textId="3ffc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17 января 2014 года № 158 "Об утверждении Правил оказания социальной помощи, установления размеров и определения перечня отдельных категорий нуждающихся граждан в Тайыншинском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августа 2015 года N 310. Зарегистрировано Департаментом юстиции Северо-Казахстанской области 17 сентября 2015 года N 3382. Утратило силу решением маслихата Тайыншинского района Северо-Казахстанской области от 04 апреля 2017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Тайыншинского района Северо-Казахстанской области от 04.04.2017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Тайыншинском районе Северо-Казахстанской области" от 17 января 2014 года № 158 (опубликовано 21 февраля 2014 года в районной газете "Тайынша таңы", 21 февраля 2014 года в районной газете "Тайыншинские вести", зарегистрировано в Реестре государственной регистрации нормативных правовых актов под № 2551 )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Тайыншинского района Северо-Казахстанской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"19. Среднедушевой доход лица (семьи) на оказание социальной помощи исчисляется путем деления совокупного дохода, полученного за три месяца, предшествующих месяцу обращения за назначением социальной помощи, на число членов семьи и на три месяца.".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 – 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