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ce1b" w14:textId="a74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апреля 2009 года № 16-13 с "Об утверждении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апреля 2015 года N 11-31с. Зарегистрировано Департаментом юстиции Северо-Казахстанской области 15 мая 2015 года N 3251. Утратило силу решением Уалихановского районного маслихата Северо-Казахстанской области от 16 апреля 2018 года № 3-25 с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Уалихановского районного маслихата Северо-Казахстанской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Уалихановского районного маслихата от 27 апреля 2009 года № 16-13 "Об утверждении базовых ставок земельного налога" (зарегистрированное в Реестре государственной регистрации нормативных правовых актов под № 13-13-104 от 21 мая 2009 года, опубликованное 1 июня 2010 года в газете "Шұғыла")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на 50 процентов базовые ставки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за исключением земель, выделенных (отведенных) под автостоянки (паркинги), автозаправочные станции и занятых под казино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базовые налоговые ставки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в пять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ХХХІсессии Vсозыва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Уалихановскому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