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09b5" w14:textId="c2e0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Атырауской области от 22 мая 2015 года № 159. Зарегистрировано Департаментом юстиции Атырауской области 12 июня 2015 года № 3226. Утратило силу постановлением акимата Атырауской области от 27 августа 2019 года № 184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акимата Атырауской области от 27.08.2019 № </w:t>
      </w:r>
      <w:r>
        <w:rPr>
          <w:rFonts w:ascii="Times New Roman"/>
          <w:b w:val="false"/>
          <w:i w:val="false"/>
          <w:color w:val="ff0000"/>
          <w:sz w:val="28"/>
        </w:rPr>
        <w:t>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Атырауской области </w:t>
      </w:r>
      <w:r>
        <w:rPr>
          <w:rFonts w:ascii="Times New Roman"/>
          <w:b/>
          <w:i w:val="false"/>
          <w:color w:val="000000"/>
          <w:sz w:val="28"/>
        </w:rPr>
        <w:t>ПОСТАНОВЛЯЕТ:</w:t>
      </w:r>
    </w:p>
    <w:bookmarkStart w:name="z151" w:id="0"/>
    <w:p>
      <w:pPr>
        <w:spacing w:after="0"/>
        <w:ind w:left="0"/>
        <w:jc w:val="both"/>
      </w:pPr>
      <w:r>
        <w:rPr>
          <w:rFonts w:ascii="Times New Roman"/>
          <w:b w:val="false"/>
          <w:i w:val="false"/>
          <w:color w:val="000000"/>
          <w:sz w:val="28"/>
        </w:rPr>
        <w:t>
      1. Утвердить:</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субсидирования части ставки вознаграждения по кредитам в рамках Единой программы поддержки и развития бизнеса "Дорожная карта бизнеса 2020" согласно приложению 1 к настоящему постановлению;</w:t>
      </w:r>
    </w:p>
    <w:bookmarkEnd w:id="1"/>
    <w:bookmarkStart w:name="z152"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 согласно приложению 2 к настоящему постановлению;</w:t>
      </w:r>
    </w:p>
    <w:bookmarkEnd w:id="2"/>
    <w:bookmarkStart w:name="z153"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государственных грантов в рамках Единой программы поддержки и развития бизнеса "Дорожная карта бизнеса 2020" согласно приложению 3 к настоящему постановлению; </w:t>
      </w:r>
    </w:p>
    <w:bookmarkEnd w:id="3"/>
    <w:bookmarkStart w:name="z154"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поддержки по развитию производственной (индустриальной) инфраструктуры в рамках Единой программы поддержки и развития бизнеса "Дорожная карта бизнеса 2020" согласно приложению 4 к настоящему постановлению.</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в редакции постановления акимата Атырауской области от 26.04.2016 № </w:t>
      </w:r>
      <w:r>
        <w:rPr>
          <w:rFonts w:ascii="Times New Roman"/>
          <w:b w:val="false"/>
          <w:i w:val="false"/>
          <w:color w:val="000000"/>
          <w:sz w:val="28"/>
        </w:rPr>
        <w:t>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Атырауской области от 23 мая 2014 года № 152 "Об утверждении регламентов государственных услуг в сфере предпринимательства" (зарегистрировано в реестре государственной регистрации нормативных правовых актов за № 2940, опубликовано 10 июля 2014 года в газете "Прикаспийская коммуна").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Дюсембаева Г.И. – первого заместителя акима Атырауской области.</w:t>
      </w:r>
      <w:r>
        <w:br/>
      </w:r>
      <w:r>
        <w:rPr>
          <w:rFonts w:ascii="Times New Roman"/>
          <w:b w:val="false"/>
          <w:i w:val="false"/>
          <w:color w:val="000000"/>
          <w:sz w:val="28"/>
        </w:rPr>
        <w:t xml:space="preserve">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 но не ранее введения в действие приказа Министра национальной экономики Республики Казахстан от 24 апреля 2015 года № 352 "Об утверждении стандартов государственных услуг в сфере предпринимательства".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Атырауской области от 22 мая 2015 года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Атырауской области от 22 мая 2015 года № 159</w:t>
            </w:r>
          </w:p>
        </w:tc>
      </w:tr>
    </w:tbl>
    <w:p>
      <w:pPr>
        <w:spacing w:after="0"/>
        <w:ind w:left="0"/>
        <w:jc w:val="both"/>
      </w:pPr>
      <w:r>
        <w:rPr>
          <w:rFonts w:ascii="Times New Roman"/>
          <w:b w:val="false"/>
          <w:i w:val="false"/>
          <w:color w:val="ff0000"/>
          <w:sz w:val="28"/>
        </w:rPr>
        <w:t xml:space="preserve">
      Сноска. Заголовок регламента в редакции постановления акимата Атырауской области от 26.04.2016 № </w:t>
      </w:r>
      <w:r>
        <w:rPr>
          <w:rFonts w:ascii="Times New Roman"/>
          <w:b w:val="false"/>
          <w:i w:val="false"/>
          <w:color w:val="ff0000"/>
          <w:sz w:val="28"/>
        </w:rPr>
        <w:t>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 w:id="5"/>
    <w:p>
      <w:pPr>
        <w:spacing w:after="0"/>
        <w:ind w:left="0"/>
        <w:jc w:val="left"/>
      </w:pPr>
      <w:r>
        <w:rPr>
          <w:rFonts w:ascii="Times New Roman"/>
          <w:b/>
          <w:i w:val="false"/>
          <w:color w:val="000000"/>
        </w:rPr>
        <w:t xml:space="preserve"> Регламент государственной услуги "Предоставление субсидирования части ставки вознаграждения по кредитам в рамках Единой программы поддержки и развития бизнеса "Дорожная карта бизнеса 2020"</w:t>
      </w:r>
    </w:p>
    <w:bookmarkEnd w:id="5"/>
    <w:bookmarkStart w:name="z17" w:id="6"/>
    <w:p>
      <w:pPr>
        <w:spacing w:after="0"/>
        <w:ind w:left="0"/>
        <w:jc w:val="left"/>
      </w:pPr>
      <w:r>
        <w:rPr>
          <w:rFonts w:ascii="Times New Roman"/>
          <w:b/>
          <w:i w:val="false"/>
          <w:color w:val="000000"/>
        </w:rPr>
        <w:t xml:space="preserve"> 1. Общие положения</w:t>
      </w:r>
    </w:p>
    <w:bookmarkEnd w:id="6"/>
    <w:bookmarkStart w:name="z157" w:id="7"/>
    <w:p>
      <w:pPr>
        <w:spacing w:after="0"/>
        <w:ind w:left="0"/>
        <w:jc w:val="both"/>
      </w:pPr>
      <w:r>
        <w:rPr>
          <w:rFonts w:ascii="Times New Roman"/>
          <w:b w:val="false"/>
          <w:i w:val="false"/>
          <w:color w:val="000000"/>
          <w:sz w:val="28"/>
        </w:rPr>
        <w:t>
      1. Государственная услуга "Предоставление субсидирования части ставки вознаграждения по кредитам в рамках Единой программы поддержки и развития бизнеса "Дорожная карта бизнеса 2020" (далее – государственная услуга) оказывается местным исполнительным органом области (далее – услугодатель.).</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Прием заявлений и выдача результатов оказания государственной услуги осуществляются канцелярией услугодателя, местных исполнительных органов городов Атырау и Кульсары.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в редакции постановления акимата Атырауской области от 26.04.2016 № </w:t>
      </w:r>
      <w:r>
        <w:rPr>
          <w:rFonts w:ascii="Times New Roman"/>
          <w:b w:val="false"/>
          <w:i w:val="false"/>
          <w:color w:val="000000"/>
          <w:sz w:val="28"/>
        </w:rPr>
        <w:t>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 оказания государственной услуги: выписка из протокола заседания Регионального координационного совета, либо мотивированный ответ об отказе государственной услуги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настоящего стандарта государственной услуги "Предоставление субсидирования части ставки вознограждения по кредитам в рамках Единой программы поддержки и развития бизнеса "Дорожная карта бизнеса 2020",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апреля 2015 года № 352 "Об утверждении стандартов государственных услуг в сфере предпринимательства" (зарегистрированный в Реестре государственной регистрации нормативных правовых актов № 11181) (далее - Стандарт).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Атырауской области от 10.11.2017 № </w:t>
      </w:r>
      <w:r>
        <w:rPr>
          <w:rFonts w:ascii="Times New Roman"/>
          <w:b w:val="false"/>
          <w:i w:val="false"/>
          <w:color w:val="000000"/>
          <w:sz w:val="28"/>
        </w:rPr>
        <w:t>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8"/>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8"/>
    <w:bookmarkStart w:name="z26" w:id="9"/>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заявление-анкета на участие по форме согласно приложению к Стандарту.</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в редакции постановления акимата Атырауской области от 10.11.2017 № </w:t>
      </w:r>
      <w:r>
        <w:rPr>
          <w:rFonts w:ascii="Times New Roman"/>
          <w:b w:val="false"/>
          <w:i w:val="false"/>
          <w:color w:val="000000"/>
          <w:sz w:val="28"/>
        </w:rPr>
        <w:t>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
    <w:bookmarkStart w:name="z33" w:id="10"/>
    <w:p>
      <w:pPr>
        <w:spacing w:after="0"/>
        <w:ind w:left="0"/>
        <w:jc w:val="both"/>
      </w:pPr>
      <w:r>
        <w:rPr>
          <w:rFonts w:ascii="Times New Roman"/>
          <w:b w:val="false"/>
          <w:i w:val="false"/>
          <w:color w:val="000000"/>
          <w:sz w:val="28"/>
        </w:rPr>
        <w:t xml:space="preserve">
      5. Содержание каждой процедуры (действия), входящей в состав процесса оказания государственной услуги, длительность его выполнения: </w:t>
      </w:r>
    </w:p>
    <w:bookmarkEnd w:id="10"/>
    <w:p>
      <w:pPr>
        <w:spacing w:after="0"/>
        <w:ind w:left="0"/>
        <w:jc w:val="both"/>
      </w:pPr>
      <w:r>
        <w:rPr>
          <w:rFonts w:ascii="Times New Roman"/>
          <w:b w:val="false"/>
          <w:i w:val="false"/>
          <w:color w:val="000000"/>
          <w:sz w:val="28"/>
        </w:rPr>
        <w:t>
      1) работник канцелярии услугодателя принимает документы и передает руководителю услугодателя в течении 20 (двадцати) минут;</w:t>
      </w:r>
    </w:p>
    <w:p>
      <w:pPr>
        <w:spacing w:after="0"/>
        <w:ind w:left="0"/>
        <w:jc w:val="both"/>
      </w:pPr>
      <w:r>
        <w:rPr>
          <w:rFonts w:ascii="Times New Roman"/>
          <w:b w:val="false"/>
          <w:i w:val="false"/>
          <w:color w:val="000000"/>
          <w:sz w:val="28"/>
        </w:rPr>
        <w:t>
      2) руководитель услугодателя рассматривает документы и передает ответственному исполнителю услугодателя в течении 30 (тридцати) минут;</w:t>
      </w:r>
    </w:p>
    <w:p>
      <w:pPr>
        <w:spacing w:after="0"/>
        <w:ind w:left="0"/>
        <w:jc w:val="both"/>
      </w:pPr>
      <w:r>
        <w:rPr>
          <w:rFonts w:ascii="Times New Roman"/>
          <w:b w:val="false"/>
          <w:i w:val="false"/>
          <w:color w:val="000000"/>
          <w:sz w:val="28"/>
        </w:rPr>
        <w:t xml:space="preserve">
      3) ответственный исполнитель услугодателя осуществляет проверку полноты документов. В случае неполноты или несоответствия требованиям законодательства возвращает документы в течении 3 (трех) рабочих дней. В случае полноты и соответствия требованию законодательства выносит на рассмотрение РКС в течении 5 (пяти) рабочих дней; </w:t>
      </w:r>
    </w:p>
    <w:p>
      <w:pPr>
        <w:spacing w:after="0"/>
        <w:ind w:left="0"/>
        <w:jc w:val="both"/>
      </w:pPr>
      <w:r>
        <w:rPr>
          <w:rFonts w:ascii="Times New Roman"/>
          <w:b w:val="false"/>
          <w:i w:val="false"/>
          <w:color w:val="000000"/>
          <w:sz w:val="28"/>
        </w:rPr>
        <w:t>
      4) РКС рассматривает проекты на соответствие критериям в рамках Единой программы поддержки и развития бизнеса "Дорожная карта бизнеса 2020" и принимает решение о возможности (или невозможности) субсидирования услугополучателя, которое оформляется протоколом в течении 13 (тринадцати) рабочих дней;</w:t>
      </w:r>
    </w:p>
    <w:p>
      <w:pPr>
        <w:spacing w:after="0"/>
        <w:ind w:left="0"/>
        <w:jc w:val="both"/>
      </w:pPr>
      <w:r>
        <w:rPr>
          <w:rFonts w:ascii="Times New Roman"/>
          <w:b w:val="false"/>
          <w:i w:val="false"/>
          <w:color w:val="000000"/>
          <w:sz w:val="28"/>
        </w:rPr>
        <w:t>
      5) ответственный исполнитель услугодателя в течении 1 (одного) рабочего дня после подписания протокола членами РКС направляет копию выписки из протокола РКС акционерному обществу "Фонд развития предпринимательства "Даму" и в соответствующие Банки второго уровня/ Банки Развития, лизинговые компании, а также местному координатору Программы для сведения и передает работнику канцелярии услугодателя;</w:t>
      </w:r>
    </w:p>
    <w:p>
      <w:pPr>
        <w:spacing w:after="0"/>
        <w:ind w:left="0"/>
        <w:jc w:val="both"/>
      </w:pPr>
      <w:r>
        <w:rPr>
          <w:rFonts w:ascii="Times New Roman"/>
          <w:b w:val="false"/>
          <w:i w:val="false"/>
          <w:color w:val="000000"/>
          <w:sz w:val="28"/>
        </w:rPr>
        <w:t>
      6) работник канцелярии услугодателя выдает результат государственной услуги услугополучателю в течении 1 (одного) рабочего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в редакции постановления акимата Атырауской области от 20.09.2016 № </w:t>
      </w:r>
      <w:r>
        <w:rPr>
          <w:rFonts w:ascii="Times New Roman"/>
          <w:b w:val="false"/>
          <w:i w:val="false"/>
          <w:color w:val="000000"/>
          <w:sz w:val="28"/>
        </w:rPr>
        <w:t>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Start w:name="z35" w:id="11"/>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1) </w:t>
      </w:r>
      <w:r>
        <w:rPr>
          <w:rFonts w:ascii="Times New Roman"/>
          <w:b w:val="false"/>
          <w:i w:val="false"/>
          <w:color w:val="000000"/>
          <w:sz w:val="28"/>
        </w:rPr>
        <w:t xml:space="preserve"> работник канцелярии услугодателя;</w:t>
      </w:r>
      <w:r>
        <w:br/>
      </w:r>
      <w:r>
        <w:rPr>
          <w:rFonts w:ascii="Times New Roman"/>
          <w:b w:val="false"/>
          <w:i w:val="false"/>
          <w:color w:val="000000"/>
          <w:sz w:val="28"/>
        </w:rPr>
        <w:t xml:space="preserve">
      2) </w:t>
      </w:r>
      <w:r>
        <w:rPr>
          <w:rFonts w:ascii="Times New Roman"/>
          <w:b w:val="false"/>
          <w:i w:val="false"/>
          <w:color w:val="000000"/>
          <w:sz w:val="28"/>
        </w:rPr>
        <w:t xml:space="preserve"> руководитель услугодателя;</w:t>
      </w:r>
      <w:r>
        <w:br/>
      </w:r>
      <w:r>
        <w:rPr>
          <w:rFonts w:ascii="Times New Roman"/>
          <w:b w:val="false"/>
          <w:i w:val="false"/>
          <w:color w:val="000000"/>
          <w:sz w:val="28"/>
        </w:rPr>
        <w:t xml:space="preserve">
      3) </w:t>
      </w:r>
      <w:r>
        <w:rPr>
          <w:rFonts w:ascii="Times New Roman"/>
          <w:b w:val="false"/>
          <w:i w:val="false"/>
          <w:color w:val="000000"/>
          <w:sz w:val="28"/>
        </w:rPr>
        <w:t xml:space="preserve"> ответственный исполнитель услугодателя;</w:t>
      </w:r>
      <w:r>
        <w:br/>
      </w:r>
      <w:r>
        <w:rPr>
          <w:rFonts w:ascii="Times New Roman"/>
          <w:b w:val="false"/>
          <w:i w:val="false"/>
          <w:color w:val="000000"/>
          <w:sz w:val="28"/>
        </w:rPr>
        <w:t xml:space="preserve">
      4) </w:t>
      </w:r>
      <w:r>
        <w:rPr>
          <w:rFonts w:ascii="Times New Roman"/>
          <w:b w:val="false"/>
          <w:i w:val="false"/>
          <w:color w:val="000000"/>
          <w:sz w:val="28"/>
        </w:rPr>
        <w:t xml:space="preserve"> РКС. </w:t>
      </w:r>
      <w:r>
        <w:br/>
      </w:r>
      <w:r>
        <w:rPr>
          <w:rFonts w:ascii="Times New Roman"/>
          <w:b w:val="false"/>
          <w:i w:val="false"/>
          <w:color w:val="000000"/>
          <w:sz w:val="28"/>
        </w:rPr>
        <w:t xml:space="preserve">
      </w:t>
      </w:r>
      <w:r>
        <w:rPr>
          <w:rFonts w:ascii="Times New Roman"/>
          <w:b w:val="false"/>
          <w:i w:val="false"/>
          <w:color w:val="000000"/>
          <w:sz w:val="28"/>
        </w:rPr>
        <w:t>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приведено в приложении 1 и справочник бизнес-процессов оказания государственной услуги "Предоставление субсидирования части ставки вознаграждения по кредитам в рамках Единой программы поддержки и развития бизнеса "Дорожная карта бизнеса 2020" в приложении 2 к настоящему Регламенту.</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в редакции постановления акимата Атырауской области от 26.04.2016 № </w:t>
      </w:r>
      <w:r>
        <w:rPr>
          <w:rFonts w:ascii="Times New Roman"/>
          <w:b w:val="false"/>
          <w:i w:val="false"/>
          <w:color w:val="000000"/>
          <w:sz w:val="28"/>
        </w:rPr>
        <w:t>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"Предоставление субсидирования части ставки вознаграждения по кредитам в рамках Единой программы поддержки и развития бизнеса "Дорожная карта бизнеса 2020"</w:t>
            </w:r>
          </w:p>
        </w:tc>
      </w:tr>
    </w:tbl>
    <w:bookmarkStart w:name="z164" w:id="12"/>
    <w:p>
      <w:pPr>
        <w:spacing w:after="0"/>
        <w:ind w:left="0"/>
        <w:jc w:val="both"/>
      </w:pPr>
      <w:r>
        <w:rPr>
          <w:rFonts w:ascii="Times New Roman"/>
          <w:b w:val="false"/>
          <w:i w:val="false"/>
          <w:color w:val="ff0000"/>
          <w:sz w:val="28"/>
        </w:rPr>
        <w:t xml:space="preserve">
      Сноска. Приложение 1 в редакции постановления акимата Атырауской области от 20.09.2016 № </w:t>
      </w:r>
      <w:r>
        <w:rPr>
          <w:rFonts w:ascii="Times New Roman"/>
          <w:b w:val="false"/>
          <w:i w:val="false"/>
          <w:color w:val="ff0000"/>
          <w:sz w:val="28"/>
        </w:rPr>
        <w:t>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
    <w:bookmarkStart w:name="z165" w:id="13"/>
    <w:p>
      <w:pPr>
        <w:spacing w:after="0"/>
        <w:ind w:left="0"/>
        <w:jc w:val="left"/>
      </w:pPr>
      <w:r>
        <w:rPr>
          <w:rFonts w:ascii="Times New Roman"/>
          <w:b/>
          <w:i w:val="false"/>
          <w:color w:val="000000"/>
        </w:rPr>
        <w:t xml:space="preserve">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13"/>
    <w:tbl>
      <w:tblPr>
        <w:tblW w:w="0" w:type="auto"/>
        <w:tblCellSpacing w:w="0" w:type="auto"/>
        <w:tblBorders>
          <w:top w:val="none"/>
          <w:left w:val="none"/>
          <w:bottom w:val="none"/>
          <w:right w:val="none"/>
          <w:insideH w:val="none"/>
          <w:insideV w:val="none"/>
        </w:tblBorders>
      </w:tblPr>
      <w:tblGrid>
        <w:gridCol w:w="1506"/>
        <w:gridCol w:w="11574"/>
      </w:tblGrid>
      <w:tr>
        <w:trPr>
          <w:trHeight w:val="30" w:hRule="atLeast"/>
        </w:trPr>
        <w:tc>
          <w:tcPr>
            <w:tcW w:w="1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157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2898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89800" cy="6248400"/>
                          </a:xfrm>
                          <a:prstGeom prst="rect">
                            <a:avLst/>
                          </a:prstGeom>
                        </pic:spPr>
                      </pic:pic>
                    </a:graphicData>
                  </a:graphic>
                </wp:inline>
              </w:drawing>
            </w:r>
          </w:p>
        </w:tc>
      </w:tr>
      <w:tr>
        <w:trPr>
          <w:trHeight w:val="30" w:hRule="atLeast"/>
        </w:trPr>
        <w:tc>
          <w:tcPr>
            <w:tcW w:w="15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1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rPr>
                <w:rFonts w:ascii="Times New Roman"/>
                <w:b w:val="false"/>
                <w:i w:val="false"/>
                <w:color w:val="000000"/>
                <w:sz w:val="20"/>
              </w:rPr>
              <w:t>к Регламенту государственной услуги "Предоставление субсидирования части ставки вознаграждения по кредитам в рамках Единой программы поддержки и развития бизнеса "Дорожная карта бизнеса 2020"</w:t>
            </w:r>
          </w:p>
        </w:tc>
      </w:tr>
    </w:tbl>
    <w:p>
      <w:pPr>
        <w:spacing w:after="0"/>
        <w:ind w:left="0"/>
        <w:jc w:val="both"/>
      </w:pPr>
      <w:r>
        <w:rPr>
          <w:rFonts w:ascii="Times New Roman"/>
          <w:b w:val="false"/>
          <w:i w:val="false"/>
          <w:color w:val="ff0000"/>
          <w:sz w:val="28"/>
        </w:rPr>
        <w:t xml:space="preserve">
      Сноска. Приложение 2 в редакции постановления акимата Атырауской области от 20.09.2016 № </w:t>
      </w:r>
      <w:r>
        <w:rPr>
          <w:rFonts w:ascii="Times New Roman"/>
          <w:b w:val="false"/>
          <w:i w:val="false"/>
          <w:color w:val="ff0000"/>
          <w:sz w:val="28"/>
        </w:rPr>
        <w:t>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both"/>
      </w:pPr>
      <w:r>
        <w:rPr>
          <w:rFonts w:ascii="Times New Roman"/>
          <w:b w:val="false"/>
          <w:i w:val="false"/>
          <w:color w:val="000000"/>
          <w:sz w:val="28"/>
        </w:rPr>
        <w:t xml:space="preserve">
      "Предоставление субсидирования части ставки вознаграждения по кредитам в рамках </w:t>
      </w:r>
    </w:p>
    <w:p>
      <w:pPr>
        <w:spacing w:after="0"/>
        <w:ind w:left="0"/>
        <w:jc w:val="both"/>
      </w:pPr>
      <w:r>
        <w:rPr>
          <w:rFonts w:ascii="Times New Roman"/>
          <w:b w:val="false"/>
          <w:i w:val="false"/>
          <w:color w:val="000000"/>
          <w:sz w:val="28"/>
        </w:rPr>
        <w:t>
      Единой программы поддержки и развития бизнеса "Дорожная карта бизнеса 2020"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930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930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Атырауской области от 22 мая 2015 года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Атырауской области от 22 мая 2015 года № 159</w:t>
            </w:r>
          </w:p>
        </w:tc>
      </w:tr>
    </w:tbl>
    <w:bookmarkStart w:name="z167" w:id="14"/>
    <w:p>
      <w:pPr>
        <w:spacing w:after="0"/>
        <w:ind w:left="0"/>
        <w:jc w:val="both"/>
      </w:pPr>
      <w:r>
        <w:rPr>
          <w:rFonts w:ascii="Times New Roman"/>
          <w:b w:val="false"/>
          <w:i w:val="false"/>
          <w:color w:val="ff0000"/>
          <w:sz w:val="28"/>
        </w:rPr>
        <w:t xml:space="preserve">
      Сноска. Приложение 2 в редакции постановления акимата Атырауской области от 26.04.2016 № </w:t>
      </w:r>
      <w:r>
        <w:rPr>
          <w:rFonts w:ascii="Times New Roman"/>
          <w:b w:val="false"/>
          <w:i w:val="false"/>
          <w:color w:val="ff0000"/>
          <w:sz w:val="28"/>
        </w:rPr>
        <w:t>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
    <w:bookmarkStart w:name="z168" w:id="15"/>
    <w:p>
      <w:pPr>
        <w:spacing w:after="0"/>
        <w:ind w:left="0"/>
        <w:jc w:val="left"/>
      </w:pPr>
      <w:r>
        <w:rPr>
          <w:rFonts w:ascii="Times New Roman"/>
          <w:b/>
          <w:i w:val="false"/>
          <w:color w:val="000000"/>
        </w:rPr>
        <w:t xml:space="preserve"> Регламент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w:t>
      </w:r>
    </w:p>
    <w:bookmarkEnd w:id="15"/>
    <w:bookmarkStart w:name="z169" w:id="16"/>
    <w:p>
      <w:pPr>
        <w:spacing w:after="0"/>
        <w:ind w:left="0"/>
        <w:jc w:val="left"/>
      </w:pPr>
      <w:r>
        <w:rPr>
          <w:rFonts w:ascii="Times New Roman"/>
          <w:b/>
          <w:i w:val="false"/>
          <w:color w:val="000000"/>
        </w:rPr>
        <w:t xml:space="preserve"> 1. Общие положения</w:t>
      </w:r>
    </w:p>
    <w:bookmarkEnd w:id="16"/>
    <w:bookmarkStart w:name="z170" w:id="17"/>
    <w:p>
      <w:pPr>
        <w:spacing w:after="0"/>
        <w:ind w:left="0"/>
        <w:jc w:val="both"/>
      </w:pPr>
      <w:r>
        <w:rPr>
          <w:rFonts w:ascii="Times New Roman"/>
          <w:b w:val="false"/>
          <w:i w:val="false"/>
          <w:color w:val="000000"/>
          <w:sz w:val="28"/>
        </w:rPr>
        <w:t>
      1. Государственная услуга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 (далее - государственная услуга) оказывается:</w:t>
      </w:r>
    </w:p>
    <w:bookmarkEnd w:id="17"/>
    <w:p>
      <w:pPr>
        <w:spacing w:after="0"/>
        <w:ind w:left="0"/>
        <w:jc w:val="both"/>
      </w:pPr>
      <w:r>
        <w:rPr>
          <w:rFonts w:ascii="Times New Roman"/>
          <w:b w:val="false"/>
          <w:i w:val="false"/>
          <w:color w:val="000000"/>
          <w:sz w:val="28"/>
        </w:rPr>
        <w:t>
      по кредитам до 180 миллионов (далее – млн.тенге) тенге – акционерным обществом "Фонд развития предпринимательства "Даму" (далее – финансовое агенство, услугодатель);</w:t>
      </w:r>
    </w:p>
    <w:bookmarkStart w:name="z18" w:id="18"/>
    <w:p>
      <w:pPr>
        <w:spacing w:after="0"/>
        <w:ind w:left="0"/>
        <w:jc w:val="both"/>
      </w:pPr>
      <w:r>
        <w:rPr>
          <w:rFonts w:ascii="Times New Roman"/>
          <w:b w:val="false"/>
          <w:i w:val="false"/>
          <w:color w:val="000000"/>
          <w:sz w:val="28"/>
        </w:rPr>
        <w:t>
      по кредитам свыше 180 млн.тенге – местным исполнительным органом области (далее – услугодатель);</w:t>
      </w:r>
    </w:p>
    <w:bookmarkEnd w:id="18"/>
    <w:bookmarkStart w:name="z19" w:id="19"/>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bookmarkEnd w:id="19"/>
    <w:bookmarkStart w:name="z20" w:id="20"/>
    <w:p>
      <w:pPr>
        <w:spacing w:after="0"/>
        <w:ind w:left="0"/>
        <w:jc w:val="both"/>
      </w:pPr>
      <w:r>
        <w:rPr>
          <w:rFonts w:ascii="Times New Roman"/>
          <w:b w:val="false"/>
          <w:i w:val="false"/>
          <w:color w:val="000000"/>
          <w:sz w:val="28"/>
        </w:rPr>
        <w:t>
      по кредитам до 180 млн.тенге – канцелярию финансового агенства, веб-портал "электронного правительства" www.egov.kz (далее – веб-портал);</w:t>
      </w:r>
    </w:p>
    <w:bookmarkEnd w:id="20"/>
    <w:p>
      <w:pPr>
        <w:spacing w:after="0"/>
        <w:ind w:left="0"/>
        <w:jc w:val="both"/>
      </w:pPr>
      <w:r>
        <w:rPr>
          <w:rFonts w:ascii="Times New Roman"/>
          <w:b w:val="false"/>
          <w:i w:val="false"/>
          <w:color w:val="000000"/>
          <w:sz w:val="28"/>
        </w:rPr>
        <w:t>
      По кредитам свыше 180 млн.тенге – канцелярию услугодателя, местных исполнительных органов, городов Атырау и Кульсары (далее – местный координатор).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Атырауской области от 10.11.2017 № </w:t>
      </w:r>
      <w:r>
        <w:rPr>
          <w:rFonts w:ascii="Times New Roman"/>
          <w:b w:val="false"/>
          <w:i w:val="false"/>
          <w:color w:val="000000"/>
          <w:sz w:val="28"/>
        </w:rPr>
        <w:t>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21"/>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21"/>
    <w:bookmarkStart w:name="z176" w:id="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Результат оказания государственной услуги: по кредитам до 180 млн.тенге – предварительное гаранийное письмо финасового агентства либо уведомление с мотивированным ответом об отказе в оказании государственной услуги по кредитам свыше 180 млн.тенге – выписка из протокола заседания Регионального координационного совета (далее – РКС),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настоящего стандарта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апреля 2015 года № 352 "Об утверждении стандартов государственных услуг в сфере предпринимательства" (зарегистрированный в Реестре государственной регистрации нормативных правовых актов № 11181) (далее - Стандарт).</w:t>
      </w:r>
    </w:p>
    <w:bookmarkEnd w:id="2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в редакции постановления акимата Атырауской области от 10.11.2017 № </w:t>
      </w:r>
      <w:r>
        <w:rPr>
          <w:rFonts w:ascii="Times New Roman"/>
          <w:b w:val="false"/>
          <w:i w:val="false"/>
          <w:color w:val="000000"/>
          <w:sz w:val="28"/>
        </w:rPr>
        <w:t>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23"/>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23"/>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 кредитам не более 180 млн.тенге заявление на участие согласно приложению 1, по кредитам свыше 180 млн.тенге заявление на участие согласно приложению 2 к Стандарту или по кредитам не более 180 млн.тенге - заявление в форме электронного запроса, удостоверенного электронной цифровой подписью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Атырауской области от 10.11.2017 № </w:t>
      </w:r>
      <w:r>
        <w:rPr>
          <w:rFonts w:ascii="Times New Roman"/>
          <w:b w:val="false"/>
          <w:i w:val="false"/>
          <w:color w:val="000000"/>
          <w:sz w:val="28"/>
        </w:rPr>
        <w:t>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24"/>
    <w:p>
      <w:pPr>
        <w:spacing w:after="0"/>
        <w:ind w:left="0"/>
        <w:jc w:val="both"/>
      </w:pPr>
      <w:r>
        <w:rPr>
          <w:rFonts w:ascii="Times New Roman"/>
          <w:b w:val="false"/>
          <w:i w:val="false"/>
          <w:color w:val="000000"/>
          <w:sz w:val="28"/>
        </w:rPr>
        <w:t xml:space="preserve">
      5. Содержание каждой процедуры (действия), входящий в состав процесса оказания государственной услуги, длительность его выполнения: </w:t>
      </w:r>
    </w:p>
    <w:bookmarkEnd w:id="24"/>
    <w:bookmarkStart w:name="z183" w:id="25"/>
    <w:p>
      <w:pPr>
        <w:spacing w:after="0"/>
        <w:ind w:left="0"/>
        <w:jc w:val="both"/>
      </w:pPr>
      <w:r>
        <w:rPr>
          <w:rFonts w:ascii="Times New Roman"/>
          <w:b w:val="false"/>
          <w:i w:val="false"/>
          <w:color w:val="000000"/>
          <w:sz w:val="28"/>
        </w:rPr>
        <w:t xml:space="preserve">
      1) работник канцелярии услугодателя принимает документы и передает руководителю услугодателя в течении 1 (одного) часа; </w:t>
      </w:r>
    </w:p>
    <w:bookmarkEnd w:id="25"/>
    <w:bookmarkStart w:name="z184" w:id="26"/>
    <w:p>
      <w:pPr>
        <w:spacing w:after="0"/>
        <w:ind w:left="0"/>
        <w:jc w:val="both"/>
      </w:pPr>
      <w:r>
        <w:rPr>
          <w:rFonts w:ascii="Times New Roman"/>
          <w:b w:val="false"/>
          <w:i w:val="false"/>
          <w:color w:val="000000"/>
          <w:sz w:val="28"/>
        </w:rPr>
        <w:t xml:space="preserve">
      2) руководитель услугодателя рассматривает документы и передает ответственному исполнителю услугодателя в течении 30 (тридцати) минут; </w:t>
      </w:r>
    </w:p>
    <w:bookmarkEnd w:id="26"/>
    <w:bookmarkStart w:name="z185" w:id="27"/>
    <w:p>
      <w:pPr>
        <w:spacing w:after="0"/>
        <w:ind w:left="0"/>
        <w:jc w:val="both"/>
      </w:pPr>
      <w:r>
        <w:rPr>
          <w:rFonts w:ascii="Times New Roman"/>
          <w:b w:val="false"/>
          <w:i w:val="false"/>
          <w:color w:val="000000"/>
          <w:sz w:val="28"/>
        </w:rPr>
        <w:t xml:space="preserve">
      3) ответственный исполнитель услугодателя осуществляет проверку полноты документов и по кредитам не более 180 млн. тенге направляет финансовому агентству, а свыше 180 млн. тенге - в случае полноты документов и соответствия требованиям законодательства выносит на рассмотрение РКС в течении 2 (двух) рабочих дней; </w:t>
      </w:r>
    </w:p>
    <w:bookmarkEnd w:id="27"/>
    <w:bookmarkStart w:name="z186" w:id="28"/>
    <w:p>
      <w:pPr>
        <w:spacing w:after="0"/>
        <w:ind w:left="0"/>
        <w:jc w:val="both"/>
      </w:pPr>
      <w:r>
        <w:rPr>
          <w:rFonts w:ascii="Times New Roman"/>
          <w:b w:val="false"/>
          <w:i w:val="false"/>
          <w:color w:val="000000"/>
          <w:sz w:val="28"/>
        </w:rPr>
        <w:t xml:space="preserve">
      В случае неполноты документов или несоответствия требованиям законодательства возвращает документы в течении 2 (двух) рабочих дней. </w:t>
      </w:r>
    </w:p>
    <w:bookmarkEnd w:id="28"/>
    <w:bookmarkStart w:name="z187" w:id="29"/>
    <w:p>
      <w:pPr>
        <w:spacing w:after="0"/>
        <w:ind w:left="0"/>
        <w:jc w:val="both"/>
      </w:pPr>
      <w:r>
        <w:rPr>
          <w:rFonts w:ascii="Times New Roman"/>
          <w:b w:val="false"/>
          <w:i w:val="false"/>
          <w:color w:val="000000"/>
          <w:sz w:val="28"/>
        </w:rPr>
        <w:t>
      4) РКС в течении 5 (пяти) рабочих дней рассматривает проекты на соответствие критериям в рамках Единой программы поддержки и развития бизнеса "Дорожная карта бизнеса 2020" и принимает решение о возможности или невозможности гарантирования;</w:t>
      </w:r>
    </w:p>
    <w:bookmarkEnd w:id="29"/>
    <w:bookmarkStart w:name="z188" w:id="30"/>
    <w:p>
      <w:pPr>
        <w:spacing w:after="0"/>
        <w:ind w:left="0"/>
        <w:jc w:val="both"/>
      </w:pPr>
      <w:r>
        <w:rPr>
          <w:rFonts w:ascii="Times New Roman"/>
          <w:b w:val="false"/>
          <w:i w:val="false"/>
          <w:color w:val="000000"/>
          <w:sz w:val="28"/>
        </w:rPr>
        <w:t>
      5) ответственный исполнитель услугодателя в течении 1 (одного) рабочего дня после заседания РКС направляет копию протокола/выписку из протокола РКС местному координатору, Банку и финансовому агентству для выдачи услугополучателю.</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в редакции постановления акимата Атырауской области от 20.09.2016 № </w:t>
      </w:r>
      <w:r>
        <w:rPr>
          <w:rFonts w:ascii="Times New Roman"/>
          <w:b w:val="false"/>
          <w:i w:val="false"/>
          <w:color w:val="000000"/>
          <w:sz w:val="28"/>
        </w:rPr>
        <w:t>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31"/>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1"/>
    <w:bookmarkStart w:name="z191" w:id="32"/>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32"/>
    <w:bookmarkStart w:name="z192" w:id="33"/>
    <w:p>
      <w:pPr>
        <w:spacing w:after="0"/>
        <w:ind w:left="0"/>
        <w:jc w:val="both"/>
      </w:pPr>
      <w:r>
        <w:rPr>
          <w:rFonts w:ascii="Times New Roman"/>
          <w:b w:val="false"/>
          <w:i w:val="false"/>
          <w:color w:val="000000"/>
          <w:sz w:val="28"/>
        </w:rPr>
        <w:t>
      1) работник канцелярии услугодателя;</w:t>
      </w:r>
    </w:p>
    <w:bookmarkEnd w:id="33"/>
    <w:bookmarkStart w:name="z193" w:id="34"/>
    <w:p>
      <w:pPr>
        <w:spacing w:after="0"/>
        <w:ind w:left="0"/>
        <w:jc w:val="both"/>
      </w:pPr>
      <w:r>
        <w:rPr>
          <w:rFonts w:ascii="Times New Roman"/>
          <w:b w:val="false"/>
          <w:i w:val="false"/>
          <w:color w:val="000000"/>
          <w:sz w:val="28"/>
        </w:rPr>
        <w:t>
      2) руководитель услугодателя;</w:t>
      </w:r>
    </w:p>
    <w:bookmarkEnd w:id="34"/>
    <w:bookmarkStart w:name="z194" w:id="35"/>
    <w:p>
      <w:pPr>
        <w:spacing w:after="0"/>
        <w:ind w:left="0"/>
        <w:jc w:val="both"/>
      </w:pPr>
      <w:r>
        <w:rPr>
          <w:rFonts w:ascii="Times New Roman"/>
          <w:b w:val="false"/>
          <w:i w:val="false"/>
          <w:color w:val="000000"/>
          <w:sz w:val="28"/>
        </w:rPr>
        <w:t>
      3) ответственный исполнитель услугодателя;</w:t>
      </w:r>
    </w:p>
    <w:bookmarkEnd w:id="35"/>
    <w:bookmarkStart w:name="z195" w:id="36"/>
    <w:p>
      <w:pPr>
        <w:spacing w:after="0"/>
        <w:ind w:left="0"/>
        <w:jc w:val="both"/>
      </w:pPr>
      <w:r>
        <w:rPr>
          <w:rFonts w:ascii="Times New Roman"/>
          <w:b w:val="false"/>
          <w:i w:val="false"/>
          <w:color w:val="000000"/>
          <w:sz w:val="28"/>
        </w:rPr>
        <w:t xml:space="preserve">
      4) РКС. </w:t>
      </w:r>
    </w:p>
    <w:bookmarkEnd w:id="36"/>
    <w:bookmarkStart w:name="z196" w:id="37"/>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приведено в </w:t>
      </w:r>
      <w:r>
        <w:rPr>
          <w:rFonts w:ascii="Times New Roman"/>
          <w:b w:val="false"/>
          <w:i w:val="false"/>
          <w:color w:val="000000"/>
          <w:sz w:val="28"/>
        </w:rPr>
        <w:t>приложении 1</w:t>
      </w:r>
      <w:r>
        <w:rPr>
          <w:rFonts w:ascii="Times New Roman"/>
          <w:b w:val="false"/>
          <w:i w:val="false"/>
          <w:color w:val="000000"/>
          <w:sz w:val="28"/>
        </w:rPr>
        <w:t xml:space="preserve"> и справочник бизнес-процессов оказания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37"/>
    <w:bookmarkStart w:name="z197" w:id="38"/>
    <w:p>
      <w:pPr>
        <w:spacing w:after="0"/>
        <w:ind w:left="0"/>
        <w:jc w:val="left"/>
      </w:pPr>
      <w:r>
        <w:rPr>
          <w:rFonts w:ascii="Times New Roman"/>
          <w:b/>
          <w:i w:val="false"/>
          <w:color w:val="000000"/>
        </w:rPr>
        <w:t xml:space="preserve"> 4. Описание порядка взаимодействия с иными услугодателями, а также порядка использования информационных систем в процессе оказания государственной услуги</w:t>
      </w:r>
    </w:p>
    <w:bookmarkEnd w:id="38"/>
    <w:bookmarkStart w:name="z198" w:id="39"/>
    <w:p>
      <w:pPr>
        <w:spacing w:after="0"/>
        <w:ind w:left="0"/>
        <w:jc w:val="both"/>
      </w:pPr>
      <w:r>
        <w:rPr>
          <w:rFonts w:ascii="Times New Roman"/>
          <w:b w:val="false"/>
          <w:i w:val="false"/>
          <w:color w:val="000000"/>
          <w:sz w:val="28"/>
        </w:rPr>
        <w:t xml:space="preserve">
      8. Пошаговые действия и решения по оказанию государственной услуги через финансовое агентство (диаграмма функционального взаимодействия при оказании государственной услуги через финанствое агентство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39"/>
    <w:bookmarkStart w:name="z199" w:id="40"/>
    <w:p>
      <w:pPr>
        <w:spacing w:after="0"/>
        <w:ind w:left="0"/>
        <w:jc w:val="both"/>
      </w:pPr>
      <w:r>
        <w:rPr>
          <w:rFonts w:ascii="Times New Roman"/>
          <w:b w:val="false"/>
          <w:i w:val="false"/>
          <w:color w:val="000000"/>
          <w:sz w:val="28"/>
        </w:rPr>
        <w:t>
      по кредитам не более 180 млн.тенге:</w:t>
      </w:r>
    </w:p>
    <w:bookmarkEnd w:id="40"/>
    <w:bookmarkStart w:name="z200" w:id="41"/>
    <w:p>
      <w:pPr>
        <w:spacing w:after="0"/>
        <w:ind w:left="0"/>
        <w:jc w:val="both"/>
      </w:pPr>
      <w:r>
        <w:rPr>
          <w:rFonts w:ascii="Times New Roman"/>
          <w:b w:val="false"/>
          <w:i w:val="false"/>
          <w:color w:val="000000"/>
          <w:sz w:val="28"/>
        </w:rPr>
        <w:t>
      1) процесс 1 – предприниматель обращается в Банк с заявлением на участие;</w:t>
      </w:r>
    </w:p>
    <w:bookmarkEnd w:id="41"/>
    <w:bookmarkStart w:name="z201" w:id="42"/>
    <w:p>
      <w:pPr>
        <w:spacing w:after="0"/>
        <w:ind w:left="0"/>
        <w:jc w:val="both"/>
      </w:pPr>
      <w:r>
        <w:rPr>
          <w:rFonts w:ascii="Times New Roman"/>
          <w:b w:val="false"/>
          <w:i w:val="false"/>
          <w:color w:val="000000"/>
          <w:sz w:val="28"/>
        </w:rPr>
        <w:t>
      2) процесс 2 – после одобрения кредита Банк направляет документы по проекту в финансовое агентство в течение 2 (двух) рабочих дней;</w:t>
      </w:r>
    </w:p>
    <w:bookmarkEnd w:id="42"/>
    <w:bookmarkStart w:name="z202" w:id="43"/>
    <w:p>
      <w:pPr>
        <w:spacing w:after="0"/>
        <w:ind w:left="0"/>
        <w:jc w:val="both"/>
      </w:pPr>
      <w:r>
        <w:rPr>
          <w:rFonts w:ascii="Times New Roman"/>
          <w:b w:val="false"/>
          <w:i w:val="false"/>
          <w:color w:val="000000"/>
          <w:sz w:val="28"/>
        </w:rPr>
        <w:t xml:space="preserve">
      3) процесс 3 – финансовое агентство рассматривает документы в течение 1 (одного) рабочего дня и выносит решение по гарнатии и направляет Банку результат государственной услуги в течение 2 (двух) рабочих дней, (после получения положительного решения заключается трехстороний договор гарантии между предпринимателем, Банком и финансовым агентством). </w:t>
      </w:r>
    </w:p>
    <w:bookmarkEnd w:id="43"/>
    <w:bookmarkStart w:name="z203" w:id="44"/>
    <w:p>
      <w:pPr>
        <w:spacing w:after="0"/>
        <w:ind w:left="0"/>
        <w:jc w:val="both"/>
      </w:pPr>
      <w:r>
        <w:rPr>
          <w:rFonts w:ascii="Times New Roman"/>
          <w:b w:val="false"/>
          <w:i w:val="false"/>
          <w:color w:val="000000"/>
          <w:sz w:val="28"/>
        </w:rPr>
        <w:t>
      9. Пошаговые действия и решения по оказанию государственной услуги через местного координатора (диаграмма функционального взаимодействия при оказании государственной услуги через местного координатора приведена в приложении 4 к настоящему Регламенту):</w:t>
      </w:r>
    </w:p>
    <w:bookmarkEnd w:id="44"/>
    <w:bookmarkStart w:name="z204" w:id="45"/>
    <w:p>
      <w:pPr>
        <w:spacing w:after="0"/>
        <w:ind w:left="0"/>
        <w:jc w:val="both"/>
      </w:pPr>
      <w:r>
        <w:rPr>
          <w:rFonts w:ascii="Times New Roman"/>
          <w:b w:val="false"/>
          <w:i w:val="false"/>
          <w:color w:val="000000"/>
          <w:sz w:val="28"/>
        </w:rPr>
        <w:t>
      по кредитам свыше 180 млн.тенге:</w:t>
      </w:r>
    </w:p>
    <w:bookmarkEnd w:id="45"/>
    <w:bookmarkStart w:name="z205" w:id="46"/>
    <w:p>
      <w:pPr>
        <w:spacing w:after="0"/>
        <w:ind w:left="0"/>
        <w:jc w:val="both"/>
      </w:pPr>
      <w:r>
        <w:rPr>
          <w:rFonts w:ascii="Times New Roman"/>
          <w:b w:val="false"/>
          <w:i w:val="false"/>
          <w:color w:val="000000"/>
          <w:sz w:val="28"/>
        </w:rPr>
        <w:t>
      1) процесс 1 - предприниматель обращается к местному координатору;</w:t>
      </w:r>
    </w:p>
    <w:bookmarkEnd w:id="46"/>
    <w:bookmarkStart w:name="z206" w:id="47"/>
    <w:p>
      <w:pPr>
        <w:spacing w:after="0"/>
        <w:ind w:left="0"/>
        <w:jc w:val="both"/>
      </w:pPr>
      <w:r>
        <w:rPr>
          <w:rFonts w:ascii="Times New Roman"/>
          <w:b w:val="false"/>
          <w:i w:val="false"/>
          <w:color w:val="000000"/>
          <w:sz w:val="28"/>
        </w:rPr>
        <w:t xml:space="preserve">
      2) процесс 2 – местный координатор в течение 2 (двух) рабочих дней в случае полноты документов передает услугодателю. В случае неполноты документов или несоответствия требованию законодательства возвращает документы; </w:t>
      </w:r>
    </w:p>
    <w:bookmarkEnd w:id="47"/>
    <w:bookmarkStart w:name="z207" w:id="48"/>
    <w:p>
      <w:pPr>
        <w:spacing w:after="0"/>
        <w:ind w:left="0"/>
        <w:jc w:val="both"/>
      </w:pPr>
      <w:r>
        <w:rPr>
          <w:rFonts w:ascii="Times New Roman"/>
          <w:b w:val="false"/>
          <w:i w:val="false"/>
          <w:color w:val="000000"/>
          <w:sz w:val="28"/>
        </w:rPr>
        <w:t xml:space="preserve">
      3) процесс 3 – услугодатель осуществляет действия, предусмотренные пунктом 5 настоящего Регламента; </w:t>
      </w:r>
    </w:p>
    <w:bookmarkEnd w:id="48"/>
    <w:bookmarkStart w:name="z208" w:id="49"/>
    <w:p>
      <w:pPr>
        <w:spacing w:after="0"/>
        <w:ind w:left="0"/>
        <w:jc w:val="both"/>
      </w:pPr>
      <w:r>
        <w:rPr>
          <w:rFonts w:ascii="Times New Roman"/>
          <w:b w:val="false"/>
          <w:i w:val="false"/>
          <w:color w:val="000000"/>
          <w:sz w:val="28"/>
        </w:rPr>
        <w:t>
      4) процесс 4 – местный координатор выдает результат государственной услуги в течение 1 (одного) часа услугополучателю.</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в редакции постановления акимата Атырауской области от 20.09.2016 № </w:t>
      </w:r>
      <w:r>
        <w:rPr>
          <w:rFonts w:ascii="Times New Roman"/>
          <w:b w:val="false"/>
          <w:i w:val="false"/>
          <w:color w:val="000000"/>
          <w:sz w:val="28"/>
        </w:rPr>
        <w:t>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50"/>
    <w:p>
      <w:pPr>
        <w:spacing w:after="0"/>
        <w:ind w:left="0"/>
        <w:jc w:val="both"/>
      </w:pPr>
      <w:r>
        <w:rPr>
          <w:rFonts w:ascii="Times New Roman"/>
          <w:b w:val="false"/>
          <w:i w:val="false"/>
          <w:color w:val="000000"/>
          <w:sz w:val="28"/>
        </w:rPr>
        <w:t xml:space="preserve">
      10. Пошаговые действия и решения по оказанию государственной услуги (диаграмма функционального взаимодействия при оказании государственной услуги через портал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 через портал:</w:t>
      </w:r>
    </w:p>
    <w:bookmarkEnd w:id="50"/>
    <w:bookmarkStart w:name="z211" w:id="51"/>
    <w:p>
      <w:pPr>
        <w:spacing w:after="0"/>
        <w:ind w:left="0"/>
        <w:jc w:val="both"/>
      </w:pPr>
      <w:r>
        <w:rPr>
          <w:rFonts w:ascii="Times New Roman"/>
          <w:b w:val="false"/>
          <w:i w:val="false"/>
          <w:color w:val="000000"/>
          <w:sz w:val="28"/>
        </w:rPr>
        <w:t>
      1)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bookmarkEnd w:id="51"/>
    <w:bookmarkStart w:name="z212" w:id="52"/>
    <w:p>
      <w:pPr>
        <w:spacing w:after="0"/>
        <w:ind w:left="0"/>
        <w:jc w:val="both"/>
      </w:pPr>
      <w:r>
        <w:rPr>
          <w:rFonts w:ascii="Times New Roman"/>
          <w:b w:val="false"/>
          <w:i w:val="false"/>
          <w:color w:val="000000"/>
          <w:sz w:val="28"/>
        </w:rPr>
        <w:t>
      2) процесс 1 – процесс ввода услугополучателем ИИН/БИН и пароля (процесс авторизации) на портале для получения государственной услуги;</w:t>
      </w:r>
    </w:p>
    <w:bookmarkEnd w:id="52"/>
    <w:bookmarkStart w:name="z213" w:id="53"/>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ИИН/БИН и пароль;</w:t>
      </w:r>
    </w:p>
    <w:bookmarkEnd w:id="53"/>
    <w:bookmarkStart w:name="z214" w:id="54"/>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bookmarkEnd w:id="54"/>
    <w:bookmarkStart w:name="z215" w:id="55"/>
    <w:p>
      <w:pPr>
        <w:spacing w:after="0"/>
        <w:ind w:left="0"/>
        <w:jc w:val="both"/>
      </w:pPr>
      <w:r>
        <w:rPr>
          <w:rFonts w:ascii="Times New Roman"/>
          <w:b w:val="false"/>
          <w:i w:val="false"/>
          <w:color w:val="000000"/>
          <w:sz w:val="28"/>
        </w:rPr>
        <w:t>
      5) процесс 3 – выбор услугополучателем государственной услуги,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пункте 9 Стандарта, а также выбор услугополучателем регистрационного свидетельства электронного цифрового подписи (далее - ЭЦП) для удостоверения (подписания) запроса;</w:t>
      </w:r>
    </w:p>
    <w:bookmarkEnd w:id="55"/>
    <w:bookmarkStart w:name="z216" w:id="56"/>
    <w:p>
      <w:pPr>
        <w:spacing w:after="0"/>
        <w:ind w:left="0"/>
        <w:jc w:val="both"/>
      </w:pPr>
      <w:r>
        <w:rPr>
          <w:rFonts w:ascii="Times New Roman"/>
          <w:b w:val="false"/>
          <w:i w:val="false"/>
          <w:color w:val="000000"/>
          <w:sz w:val="28"/>
        </w:rPr>
        <w:t>
      6)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56"/>
    <w:bookmarkStart w:name="z217" w:id="57"/>
    <w:p>
      <w:pPr>
        <w:spacing w:after="0"/>
        <w:ind w:left="0"/>
        <w:jc w:val="both"/>
      </w:pPr>
      <w:r>
        <w:rPr>
          <w:rFonts w:ascii="Times New Roman"/>
          <w:b w:val="false"/>
          <w:i w:val="false"/>
          <w:color w:val="000000"/>
          <w:sz w:val="28"/>
        </w:rPr>
        <w:t>
      7) процесс 4 – формирование сообщения об отказе в запрашиваемой услуге в связи с не подтверждением подлинности ЭЦП услугополучателя;</w:t>
      </w:r>
    </w:p>
    <w:bookmarkEnd w:id="57"/>
    <w:bookmarkStart w:name="z218" w:id="58"/>
    <w:p>
      <w:pPr>
        <w:spacing w:after="0"/>
        <w:ind w:left="0"/>
        <w:jc w:val="both"/>
      </w:pPr>
      <w:r>
        <w:rPr>
          <w:rFonts w:ascii="Times New Roman"/>
          <w:b w:val="false"/>
          <w:i w:val="false"/>
          <w:color w:val="000000"/>
          <w:sz w:val="28"/>
        </w:rPr>
        <w:t>
      8)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(далее – ШЭП) в автоматизированном рабочем месте региональный шлюз "электронного правительства" (далее – АРМ РШЭП) для обработки запроса услугодателем;</w:t>
      </w:r>
    </w:p>
    <w:bookmarkEnd w:id="58"/>
    <w:bookmarkStart w:name="z219" w:id="59"/>
    <w:p>
      <w:pPr>
        <w:spacing w:after="0"/>
        <w:ind w:left="0"/>
        <w:jc w:val="both"/>
      </w:pPr>
      <w:r>
        <w:rPr>
          <w:rFonts w:ascii="Times New Roman"/>
          <w:b w:val="false"/>
          <w:i w:val="false"/>
          <w:color w:val="000000"/>
          <w:sz w:val="28"/>
        </w:rPr>
        <w:t>
      9) условие 3 – проверка услугодателем соответствия приложенных услугополучателем документов, указанных в пункте 9 Стандарта и основаниям для оказания услуги;</w:t>
      </w:r>
    </w:p>
    <w:bookmarkEnd w:id="59"/>
    <w:bookmarkStart w:name="z220" w:id="60"/>
    <w:p>
      <w:pPr>
        <w:spacing w:after="0"/>
        <w:ind w:left="0"/>
        <w:jc w:val="both"/>
      </w:pPr>
      <w:r>
        <w:rPr>
          <w:rFonts w:ascii="Times New Roman"/>
          <w:b w:val="false"/>
          <w:i w:val="false"/>
          <w:color w:val="000000"/>
          <w:sz w:val="28"/>
        </w:rPr>
        <w:t>
      10) процесс 6 – формирование сообщения об отказе в запрашиваемой услуге в связи с имеющимися нарушениями в документах услугополучателя;</w:t>
      </w:r>
    </w:p>
    <w:bookmarkEnd w:id="60"/>
    <w:bookmarkStart w:name="z221" w:id="61"/>
    <w:p>
      <w:pPr>
        <w:spacing w:after="0"/>
        <w:ind w:left="0"/>
        <w:jc w:val="both"/>
      </w:pPr>
      <w:r>
        <w:rPr>
          <w:rFonts w:ascii="Times New Roman"/>
          <w:b w:val="false"/>
          <w:i w:val="false"/>
          <w:color w:val="000000"/>
          <w:sz w:val="28"/>
        </w:rPr>
        <w:t>
      11) процесс 7 – получение услугополучателем результата государственной услуги (уведомление в форме электронного документа) с формированным порталом.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w:t>
            </w:r>
          </w:p>
        </w:tc>
      </w:tr>
    </w:tbl>
    <w:bookmarkStart w:name="z222" w:id="62"/>
    <w:p>
      <w:pPr>
        <w:spacing w:after="0"/>
        <w:ind w:left="0"/>
        <w:jc w:val="both"/>
      </w:pPr>
      <w:r>
        <w:rPr>
          <w:rFonts w:ascii="Times New Roman"/>
          <w:b w:val="false"/>
          <w:i w:val="false"/>
          <w:color w:val="ff0000"/>
          <w:sz w:val="28"/>
        </w:rPr>
        <w:t xml:space="preserve">
      Сноска. Приложение 1 в редакции постановления акимата Атырауской области от 20.09.2016 № </w:t>
      </w:r>
      <w:r>
        <w:rPr>
          <w:rFonts w:ascii="Times New Roman"/>
          <w:b w:val="false"/>
          <w:i w:val="false"/>
          <w:color w:val="ff0000"/>
          <w:sz w:val="28"/>
        </w:rPr>
        <w:t>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2"/>
    <w:bookmarkStart w:name="z223" w:id="63"/>
    <w:p>
      <w:pPr>
        <w:spacing w:after="0"/>
        <w:ind w:left="0"/>
        <w:jc w:val="left"/>
      </w:pPr>
      <w:r>
        <w:rPr>
          <w:rFonts w:ascii="Times New Roman"/>
          <w:b/>
          <w:i w:val="false"/>
          <w:color w:val="000000"/>
        </w:rPr>
        <w:t xml:space="preserve">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63"/>
    <w:bookmarkStart w:name="z224" w:id="64"/>
    <w:p>
      <w:pPr>
        <w:spacing w:after="0"/>
        <w:ind w:left="0"/>
        <w:jc w:val="left"/>
      </w:pPr>
    </w:p>
    <w:bookmarkEnd w:id="64"/>
    <w:p>
      <w:pPr>
        <w:spacing w:after="0"/>
        <w:ind w:left="0"/>
        <w:jc w:val="both"/>
      </w:pPr>
      <w:r>
        <w:drawing>
          <wp:inline distT="0" distB="0" distL="0" distR="0">
            <wp:extent cx="72898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89800" cy="5791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w:t>
            </w:r>
          </w:p>
        </w:tc>
      </w:tr>
    </w:tbl>
    <w:bookmarkStart w:name="z226" w:id="65"/>
    <w:p>
      <w:pPr>
        <w:spacing w:after="0"/>
        <w:ind w:left="0"/>
        <w:jc w:val="both"/>
      </w:pPr>
      <w:r>
        <w:rPr>
          <w:rFonts w:ascii="Times New Roman"/>
          <w:b w:val="false"/>
          <w:i w:val="false"/>
          <w:color w:val="ff0000"/>
          <w:sz w:val="28"/>
        </w:rPr>
        <w:t xml:space="preserve">
      Сноска. Приложение 2 в редакции постановления акимата Атырауской области от 20.09.2016 № </w:t>
      </w:r>
      <w:r>
        <w:rPr>
          <w:rFonts w:ascii="Times New Roman"/>
          <w:b w:val="false"/>
          <w:i w:val="false"/>
          <w:color w:val="ff0000"/>
          <w:sz w:val="28"/>
        </w:rPr>
        <w:t>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5"/>
    <w:bookmarkStart w:name="z227" w:id="66"/>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66"/>
    <w:bookmarkStart w:name="z228" w:id="67"/>
    <w:p>
      <w:pPr>
        <w:spacing w:after="0"/>
        <w:ind w:left="0"/>
        <w:jc w:val="both"/>
      </w:pPr>
      <w:r>
        <w:rPr>
          <w:rFonts w:ascii="Times New Roman"/>
          <w:b w:val="false"/>
          <w:i w:val="false"/>
          <w:color w:val="000000"/>
          <w:sz w:val="28"/>
        </w:rPr>
        <w:t>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w:t>
      </w:r>
    </w:p>
    <w:bookmarkEnd w:id="67"/>
    <w:bookmarkStart w:name="z229"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4803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803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Регламенту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w:t>
            </w:r>
          </w:p>
        </w:tc>
      </w:tr>
    </w:tbl>
    <w:bookmarkStart w:name="z232" w:id="70"/>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Финансовое агентство</w:t>
      </w:r>
    </w:p>
    <w:bookmarkEnd w:id="70"/>
    <w:bookmarkStart w:name="z233"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72"/>
    <w:p>
      <w:pPr>
        <w:spacing w:after="0"/>
        <w:ind w:left="0"/>
        <w:jc w:val="left"/>
      </w:pPr>
      <w:r>
        <w:rPr>
          <w:rFonts w:ascii="Times New Roman"/>
          <w:b/>
          <w:i w:val="false"/>
          <w:color w:val="000000"/>
        </w:rPr>
        <w:t xml:space="preserve"> Таблица. Условные обозначения</w:t>
      </w:r>
    </w:p>
    <w:bookmarkEnd w:id="72"/>
    <w:bookmarkStart w:name="z23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Регламенту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w:t>
            </w:r>
          </w:p>
        </w:tc>
      </w:tr>
    </w:tbl>
    <w:bookmarkStart w:name="z237"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 w:id="75"/>
    <w:p>
      <w:pPr>
        <w:spacing w:after="0"/>
        <w:ind w:left="0"/>
        <w:jc w:val="left"/>
      </w:pPr>
      <w:r>
        <w:rPr>
          <w:rFonts w:ascii="Times New Roman"/>
          <w:b/>
          <w:i w:val="false"/>
          <w:color w:val="000000"/>
        </w:rPr>
        <w:t xml:space="preserve"> Таблица. Условные обозначения</w:t>
      </w:r>
    </w:p>
    <w:bookmarkEnd w:id="75"/>
    <w:bookmarkStart w:name="z239"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Регламенту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w:t>
            </w:r>
          </w:p>
        </w:tc>
      </w:tr>
    </w:tbl>
    <w:bookmarkStart w:name="z241" w:id="77"/>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портал</w:t>
      </w:r>
    </w:p>
    <w:bookmarkEnd w:id="77"/>
    <w:bookmarkStart w:name="z242"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79"/>
    <w:p>
      <w:pPr>
        <w:spacing w:after="0"/>
        <w:ind w:left="0"/>
        <w:jc w:val="left"/>
      </w:pPr>
      <w:r>
        <w:rPr>
          <w:rFonts w:ascii="Times New Roman"/>
          <w:b/>
          <w:i w:val="false"/>
          <w:color w:val="000000"/>
        </w:rPr>
        <w:t xml:space="preserve"> Таблица. Условные обозначения</w:t>
      </w:r>
    </w:p>
    <w:bookmarkEnd w:id="79"/>
    <w:bookmarkStart w:name="z244"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6454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454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Атырауской области от 22 мая 2015 года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Атырауской области от 22 мая 2015 года № 159</w:t>
            </w:r>
          </w:p>
        </w:tc>
      </w:tr>
    </w:tbl>
    <w:p>
      <w:pPr>
        <w:spacing w:after="0"/>
        <w:ind w:left="0"/>
        <w:jc w:val="both"/>
      </w:pPr>
      <w:r>
        <w:rPr>
          <w:rFonts w:ascii="Times New Roman"/>
          <w:b w:val="false"/>
          <w:i w:val="false"/>
          <w:color w:val="ff0000"/>
          <w:sz w:val="28"/>
        </w:rPr>
        <w:t xml:space="preserve">
      Сноска. Заголовок регламента в редакции постановления акимата Атырауской области от 26.04.2016 № </w:t>
      </w:r>
      <w:r>
        <w:rPr>
          <w:rFonts w:ascii="Times New Roman"/>
          <w:b w:val="false"/>
          <w:i w:val="false"/>
          <w:color w:val="ff0000"/>
          <w:sz w:val="28"/>
        </w:rPr>
        <w:t>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 w:id="81"/>
    <w:p>
      <w:pPr>
        <w:spacing w:after="0"/>
        <w:ind w:left="0"/>
        <w:jc w:val="left"/>
      </w:pPr>
      <w:r>
        <w:rPr>
          <w:rFonts w:ascii="Times New Roman"/>
          <w:b/>
          <w:i w:val="false"/>
          <w:color w:val="000000"/>
        </w:rPr>
        <w:t xml:space="preserve"> Регламент государственной услуги "Предоставление государственных грантов в рамках Единой программы поддержки и развития бизнеса "Дорожная карта бизнеса 2020"</w:t>
      </w:r>
    </w:p>
    <w:bookmarkEnd w:id="81"/>
    <w:bookmarkStart w:name="z247" w:id="82"/>
    <w:p>
      <w:pPr>
        <w:spacing w:after="0"/>
        <w:ind w:left="0"/>
        <w:jc w:val="left"/>
      </w:pPr>
      <w:r>
        <w:rPr>
          <w:rFonts w:ascii="Times New Roman"/>
          <w:b/>
          <w:i w:val="false"/>
          <w:color w:val="000000"/>
        </w:rPr>
        <w:t xml:space="preserve"> 1. Общие положения</w:t>
      </w:r>
    </w:p>
    <w:bookmarkEnd w:id="82"/>
    <w:bookmarkStart w:name="z248" w:id="83"/>
    <w:p>
      <w:pPr>
        <w:spacing w:after="0"/>
        <w:ind w:left="0"/>
        <w:jc w:val="both"/>
      </w:pPr>
      <w:r>
        <w:rPr>
          <w:rFonts w:ascii="Times New Roman"/>
          <w:b w:val="false"/>
          <w:i w:val="false"/>
          <w:color w:val="000000"/>
          <w:sz w:val="28"/>
        </w:rPr>
        <w:t>
      1. Государственная услуга "Предоставление государственных грантов в рамках Единой программы поддержки и развития бизнеса "Дорожная карта бизнеса 2020" (далее – государственная услуга) оказывается местным исполнительным органом области (далее - услугодатель).</w:t>
      </w:r>
    </w:p>
    <w:bookmarkEnd w:id="8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Прием заявлений и выдача результатов оказания государственной услуги осуществляются канцелярией услугодателя, местных исполнительных органов городов Атырау и Кульсары.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в редакции постановления акимата Атырауской области от 26.04.2016 № </w:t>
      </w:r>
      <w:r>
        <w:rPr>
          <w:rFonts w:ascii="Times New Roman"/>
          <w:b w:val="false"/>
          <w:i w:val="false"/>
          <w:color w:val="000000"/>
          <w:sz w:val="28"/>
        </w:rPr>
        <w:t>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w:t>
      </w:r>
    </w:p>
    <w:bookmarkStart w:name="z87" w:id="84"/>
    <w:p>
      <w:pPr>
        <w:spacing w:after="0"/>
        <w:ind w:left="0"/>
        <w:jc w:val="both"/>
      </w:pPr>
      <w:r>
        <w:rPr>
          <w:rFonts w:ascii="Times New Roman"/>
          <w:b w:val="false"/>
          <w:i w:val="false"/>
          <w:color w:val="000000"/>
          <w:sz w:val="28"/>
        </w:rPr>
        <w:t xml:space="preserve">
      3. Результат оказания государственной услуги: договор о предоставлении гранта,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Стандарта государственной услуги "Предоставление государственных грантов в рамках Единой программы поддержки и развития бизнеса "Дорожная карта бизнеса 2020", утвержденного приказом Министра национальной экономики Республики Казахстан от 24 апреля 2015 года № 352 "Об утверждении стандартов государственных услуг в сфере предпринимательства" (зарегистрированный в Реестре государственной регистрации нормативных правовых актов № 11181) (далее - Стандарт).</w:t>
      </w:r>
    </w:p>
    <w:bookmarkEnd w:id="84"/>
    <w:p>
      <w:pPr>
        <w:spacing w:after="0"/>
        <w:ind w:left="0"/>
        <w:jc w:val="left"/>
      </w:pP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акимата Атырауской области от 30.05.2017 № </w:t>
      </w:r>
      <w:r>
        <w:rPr>
          <w:rFonts w:ascii="Times New Roman"/>
          <w:b w:val="false"/>
          <w:i w:val="false"/>
          <w:color w:val="000000"/>
          <w:sz w:val="28"/>
        </w:rPr>
        <w:t>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85"/>
    <w:bookmarkStart w:name="z90" w:id="8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заявка на участие в конкурсном отборе по предоставлению грантов согласно приложению к Стандарту и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в редакции постановления акимата Атырауской области от 30.05.2017 № </w:t>
      </w:r>
      <w:r>
        <w:rPr>
          <w:rFonts w:ascii="Times New Roman"/>
          <w:b w:val="false"/>
          <w:i w:val="false"/>
          <w:color w:val="000000"/>
          <w:sz w:val="28"/>
        </w:rPr>
        <w:t>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6"/>
    <w:bookmarkStart w:name="z99" w:id="87"/>
    <w:p>
      <w:pPr>
        <w:spacing w:after="0"/>
        <w:ind w:left="0"/>
        <w:jc w:val="both"/>
      </w:pPr>
      <w:r>
        <w:rPr>
          <w:rFonts w:ascii="Times New Roman"/>
          <w:b w:val="false"/>
          <w:i w:val="false"/>
          <w:color w:val="000000"/>
          <w:sz w:val="28"/>
        </w:rPr>
        <w:t xml:space="preserve">
      5. Содержание каждой процедуры (действия), входящей в состав процесса оказания государственной услуги, длительность его выполнения: </w:t>
      </w:r>
    </w:p>
    <w:bookmarkEnd w:id="87"/>
    <w:p>
      <w:pPr>
        <w:spacing w:after="0"/>
        <w:ind w:left="0"/>
        <w:jc w:val="both"/>
      </w:pPr>
      <w:r>
        <w:rPr>
          <w:rFonts w:ascii="Times New Roman"/>
          <w:b w:val="false"/>
          <w:i w:val="false"/>
          <w:color w:val="000000"/>
          <w:sz w:val="28"/>
        </w:rPr>
        <w:t>
      1) работник канцелярии услугодателя принимает документы и передает руководителю услугодателя в течении 20 (двадцати) минут;</w:t>
      </w:r>
    </w:p>
    <w:p>
      <w:pPr>
        <w:spacing w:after="0"/>
        <w:ind w:left="0"/>
        <w:jc w:val="both"/>
      </w:pPr>
      <w:r>
        <w:rPr>
          <w:rFonts w:ascii="Times New Roman"/>
          <w:b w:val="false"/>
          <w:i w:val="false"/>
          <w:color w:val="000000"/>
          <w:sz w:val="28"/>
        </w:rPr>
        <w:t>
      2) руководитель услугодателя рассматривает документы и передает ответственному исполнителю услугодателя в течении 20 (двадцати) минут;</w:t>
      </w:r>
    </w:p>
    <w:p>
      <w:pPr>
        <w:spacing w:after="0"/>
        <w:ind w:left="0"/>
        <w:jc w:val="both"/>
      </w:pPr>
      <w:r>
        <w:rPr>
          <w:rFonts w:ascii="Times New Roman"/>
          <w:b w:val="false"/>
          <w:i w:val="false"/>
          <w:color w:val="000000"/>
          <w:sz w:val="28"/>
        </w:rPr>
        <w:t>
      3) ответственный исполнитель услугодателя осуществляет проверку полноты документов. В случае неполноты документов или несоответствия требованиям законодательства возвращает документы в течении 2 (двух) рабочих дней. В случае полноты документов и соответствия требованиям законодательства, выносит на рассмотрение Конкурсной комиссии в течении 10 (десяти) рабочих дней;</w:t>
      </w:r>
    </w:p>
    <w:p>
      <w:pPr>
        <w:spacing w:after="0"/>
        <w:ind w:left="0"/>
        <w:jc w:val="both"/>
      </w:pPr>
      <w:r>
        <w:rPr>
          <w:rFonts w:ascii="Times New Roman"/>
          <w:b w:val="false"/>
          <w:i w:val="false"/>
          <w:color w:val="000000"/>
          <w:sz w:val="28"/>
        </w:rPr>
        <w:t>
      4) Конкурсная комиссия рассматривает документы и принимает решение, которое оформляется протоколом с указанием причин возможности предоставления/непредоставления гранта и передает его ответственному исполнителю услугодателя не позднее 3 (трех) рабочих дней;</w:t>
      </w:r>
    </w:p>
    <w:p>
      <w:pPr>
        <w:spacing w:after="0"/>
        <w:ind w:left="0"/>
        <w:jc w:val="both"/>
      </w:pPr>
      <w:r>
        <w:rPr>
          <w:rFonts w:ascii="Times New Roman"/>
          <w:b w:val="false"/>
          <w:i w:val="false"/>
          <w:color w:val="000000"/>
          <w:sz w:val="28"/>
        </w:rPr>
        <w:t>
      5) ответственный исполнитель услугодателя в течении 1 (одного) рабочего дня направляет на рассмотрение в Региональный координационный совет (далее – РКС) протокол Конкурсной комиссии;</w:t>
      </w:r>
    </w:p>
    <w:p>
      <w:pPr>
        <w:spacing w:after="0"/>
        <w:ind w:left="0"/>
        <w:jc w:val="both"/>
      </w:pPr>
      <w:r>
        <w:rPr>
          <w:rFonts w:ascii="Times New Roman"/>
          <w:b w:val="false"/>
          <w:i w:val="false"/>
          <w:color w:val="000000"/>
          <w:sz w:val="28"/>
        </w:rPr>
        <w:t>
      6) РКС по результатам обсуждения производит отбор бизнес-проектов услугополучателей и принимает решение о возможности/невозможности предоставления гранта, которое оформляется протоколом и передает ответственному исполнителю услугодателя в течении 20 (двадцати) рабочих дней;</w:t>
      </w:r>
    </w:p>
    <w:p>
      <w:pPr>
        <w:spacing w:after="0"/>
        <w:ind w:left="0"/>
        <w:jc w:val="both"/>
      </w:pPr>
      <w:r>
        <w:rPr>
          <w:rFonts w:ascii="Times New Roman"/>
          <w:b w:val="false"/>
          <w:i w:val="false"/>
          <w:color w:val="000000"/>
          <w:sz w:val="28"/>
        </w:rPr>
        <w:t>
      7) ответственный исполнитель услугодателя в течении 1 (одного) рабочего дня направляет выписку из протокола членам Конкурсной комиссии и АО "Фонд развития предпринимательства "Даму" для заключения договора;</w:t>
      </w:r>
    </w:p>
    <w:p>
      <w:pPr>
        <w:spacing w:after="0"/>
        <w:ind w:left="0"/>
        <w:jc w:val="both"/>
      </w:pPr>
      <w:r>
        <w:rPr>
          <w:rFonts w:ascii="Times New Roman"/>
          <w:b w:val="false"/>
          <w:i w:val="false"/>
          <w:color w:val="000000"/>
          <w:sz w:val="28"/>
        </w:rPr>
        <w:t>
      8) руководитель услугодателя, АО "Фонд развития предпринимательства "Даму" и услугополучатель заключают договор в течении 10 (десяти)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акимата Атырауской области от 20.09.2016 № </w:t>
      </w:r>
      <w:r>
        <w:rPr>
          <w:rFonts w:ascii="Times New Roman"/>
          <w:b w:val="false"/>
          <w:i w:val="false"/>
          <w:color w:val="000000"/>
          <w:sz w:val="28"/>
        </w:rPr>
        <w:t>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8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88"/>
    <w:bookmarkStart w:name="z101" w:id="89"/>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1) </w:t>
      </w:r>
      <w:r>
        <w:rPr>
          <w:rFonts w:ascii="Times New Roman"/>
          <w:b w:val="false"/>
          <w:i w:val="false"/>
          <w:color w:val="000000"/>
          <w:sz w:val="28"/>
        </w:rPr>
        <w:t xml:space="preserve"> работник канцелярии услугодателя;</w:t>
      </w:r>
      <w:r>
        <w:br/>
      </w:r>
      <w:r>
        <w:rPr>
          <w:rFonts w:ascii="Times New Roman"/>
          <w:b w:val="false"/>
          <w:i w:val="false"/>
          <w:color w:val="000000"/>
          <w:sz w:val="28"/>
        </w:rPr>
        <w:t xml:space="preserve">
      2) </w:t>
      </w:r>
      <w:r>
        <w:rPr>
          <w:rFonts w:ascii="Times New Roman"/>
          <w:b w:val="false"/>
          <w:i w:val="false"/>
          <w:color w:val="000000"/>
          <w:sz w:val="28"/>
        </w:rPr>
        <w:t xml:space="preserve"> руководитель услугодателя;</w:t>
      </w:r>
      <w:r>
        <w:br/>
      </w:r>
      <w:r>
        <w:rPr>
          <w:rFonts w:ascii="Times New Roman"/>
          <w:b w:val="false"/>
          <w:i w:val="false"/>
          <w:color w:val="000000"/>
          <w:sz w:val="28"/>
        </w:rPr>
        <w:t xml:space="preserve">
      3) </w:t>
      </w:r>
      <w:r>
        <w:rPr>
          <w:rFonts w:ascii="Times New Roman"/>
          <w:b w:val="false"/>
          <w:i w:val="false"/>
          <w:color w:val="000000"/>
          <w:sz w:val="28"/>
        </w:rPr>
        <w:t xml:space="preserve"> ответственный исполнитель услугодателя;</w:t>
      </w:r>
      <w:r>
        <w:br/>
      </w:r>
      <w:r>
        <w:rPr>
          <w:rFonts w:ascii="Times New Roman"/>
          <w:b w:val="false"/>
          <w:i w:val="false"/>
          <w:color w:val="000000"/>
          <w:sz w:val="28"/>
        </w:rPr>
        <w:t xml:space="preserve">
      4) </w:t>
      </w:r>
      <w:r>
        <w:rPr>
          <w:rFonts w:ascii="Times New Roman"/>
          <w:b w:val="false"/>
          <w:i w:val="false"/>
          <w:color w:val="000000"/>
          <w:sz w:val="28"/>
        </w:rPr>
        <w:t xml:space="preserve"> Конкурсная комиссия;</w:t>
      </w:r>
      <w:r>
        <w:br/>
      </w:r>
      <w:r>
        <w:rPr>
          <w:rFonts w:ascii="Times New Roman"/>
          <w:b w:val="false"/>
          <w:i w:val="false"/>
          <w:color w:val="000000"/>
          <w:sz w:val="28"/>
        </w:rPr>
        <w:t xml:space="preserve">
      5) </w:t>
      </w:r>
      <w:r>
        <w:rPr>
          <w:rFonts w:ascii="Times New Roman"/>
          <w:b w:val="false"/>
          <w:i w:val="false"/>
          <w:color w:val="000000"/>
          <w:sz w:val="28"/>
        </w:rPr>
        <w:t xml:space="preserve"> РКС. </w:t>
      </w:r>
      <w:r>
        <w:br/>
      </w:r>
      <w:r>
        <w:rPr>
          <w:rFonts w:ascii="Times New Roman"/>
          <w:b w:val="false"/>
          <w:i w:val="false"/>
          <w:color w:val="000000"/>
          <w:sz w:val="28"/>
        </w:rPr>
        <w:t xml:space="preserve">
      </w:t>
      </w:r>
      <w:r>
        <w:rPr>
          <w:rFonts w:ascii="Times New Roman"/>
          <w:b w:val="false"/>
          <w:i w:val="false"/>
          <w:color w:val="000000"/>
          <w:sz w:val="28"/>
        </w:rPr>
        <w:t>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приведено в приложении 1 и справочник бизнес-процессов оказания государственной услуги "Предоставление государственных грантов в рамках Единой программы поддержки и развития бизнеса "Дорожная карта бизнеса 2020" в приложении 2 к настоящему Регламенту.</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в редакции постановления акимата Атырауской области от 26.04.2016 № </w:t>
      </w:r>
      <w:r>
        <w:rPr>
          <w:rFonts w:ascii="Times New Roman"/>
          <w:b w:val="false"/>
          <w:i w:val="false"/>
          <w:color w:val="000000"/>
          <w:sz w:val="28"/>
        </w:rPr>
        <w:t>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"Предоставление государственных грантов в рамках Единой программы поддержки и развития бизнеса "Дорожная карта бизнеса 2020"</w:t>
            </w:r>
          </w:p>
        </w:tc>
      </w:tr>
    </w:tbl>
    <w:bookmarkStart w:name="z255" w:id="90"/>
    <w:p>
      <w:pPr>
        <w:spacing w:after="0"/>
        <w:ind w:left="0"/>
        <w:jc w:val="both"/>
      </w:pPr>
      <w:r>
        <w:rPr>
          <w:rFonts w:ascii="Times New Roman"/>
          <w:b w:val="false"/>
          <w:i w:val="false"/>
          <w:color w:val="ff0000"/>
          <w:sz w:val="28"/>
        </w:rPr>
        <w:t xml:space="preserve">
      Сноска. Приложение 1 в редакции постановления акимата Атырауской области от 20.09.2016 № </w:t>
      </w:r>
      <w:r>
        <w:rPr>
          <w:rFonts w:ascii="Times New Roman"/>
          <w:b w:val="false"/>
          <w:i w:val="false"/>
          <w:color w:val="ff0000"/>
          <w:sz w:val="28"/>
        </w:rPr>
        <w:t>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0"/>
    <w:bookmarkStart w:name="z256" w:id="91"/>
    <w:p>
      <w:pPr>
        <w:spacing w:after="0"/>
        <w:ind w:left="0"/>
        <w:jc w:val="left"/>
      </w:pPr>
      <w:r>
        <w:rPr>
          <w:rFonts w:ascii="Times New Roman"/>
          <w:b/>
          <w:i w:val="false"/>
          <w:color w:val="000000"/>
        </w:rPr>
        <w:t xml:space="preserve">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91"/>
    <w:bookmarkStart w:name="z257" w:id="92"/>
    <w:p>
      <w:pPr>
        <w:spacing w:after="0"/>
        <w:ind w:left="0"/>
        <w:jc w:val="left"/>
      </w:pPr>
    </w:p>
    <w:bookmarkEnd w:id="92"/>
    <w:p>
      <w:pPr>
        <w:spacing w:after="0"/>
        <w:ind w:left="0"/>
        <w:jc w:val="both"/>
      </w:pPr>
      <w:r>
        <w:drawing>
          <wp:inline distT="0" distB="0" distL="0" distR="0">
            <wp:extent cx="74041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04100" cy="783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Регламенту государственной услуги </w:t>
            </w:r>
            <w:r>
              <w:rPr>
                <w:rFonts w:ascii="Times New Roman"/>
                <w:b w:val="false"/>
                <w:i w:val="false"/>
                <w:color w:val="000000"/>
                <w:sz w:val="20"/>
              </w:rPr>
              <w:t>2 к Регламенту государственной услуги "Предоставление государственных грантов в рамках Единой программы поддержки и развития бизнеса "Дорожная карта бизнеса 2020"</w:t>
            </w:r>
          </w:p>
        </w:tc>
      </w:tr>
    </w:tbl>
    <w:p>
      <w:pPr>
        <w:spacing w:after="0"/>
        <w:ind w:left="0"/>
        <w:jc w:val="both"/>
      </w:pPr>
      <w:r>
        <w:rPr>
          <w:rFonts w:ascii="Times New Roman"/>
          <w:b w:val="false"/>
          <w:i w:val="false"/>
          <w:color w:val="ff0000"/>
          <w:sz w:val="28"/>
        </w:rPr>
        <w:t xml:space="preserve">
      Сноска. Приложение 2 в редакции постановления акимата Атырауской области от 20.09.2016 № </w:t>
      </w:r>
      <w:r>
        <w:rPr>
          <w:rFonts w:ascii="Times New Roman"/>
          <w:b w:val="false"/>
          <w:i w:val="false"/>
          <w:color w:val="ff0000"/>
          <w:sz w:val="28"/>
        </w:rPr>
        <w:t>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both"/>
      </w:pPr>
      <w:r>
        <w:rPr>
          <w:rFonts w:ascii="Times New Roman"/>
          <w:b w:val="false"/>
          <w:i w:val="false"/>
          <w:color w:val="000000"/>
          <w:sz w:val="28"/>
        </w:rPr>
        <w:t>
      "Предоставление государственных грантов в рамках Единой программы поддержки и развития бизнеса "Дорожная карта бизнеса 2020"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493000" cy="7734300"/>
                    </a:xfrm>
                    <a:prstGeom prst="rect">
                      <a:avLst/>
                    </a:prstGeom>
                  </pic:spPr>
                </pic:pic>
              </a:graphicData>
            </a:graphic>
          </wp:inline>
        </w:drawing>
      </w:r>
    </w:p>
    <w:p>
      <w:pPr>
        <w:spacing w:after="0"/>
        <w:ind w:left="0"/>
        <w:jc w:val="both"/>
      </w:pPr>
      <w:r>
        <w:drawing>
          <wp:inline distT="0" distB="0" distL="0" distR="0">
            <wp:extent cx="73533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533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 акимата Атырауской области от 22 мая 2015 года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Атырауской области от 22 мая 2015 года № 159</w:t>
            </w:r>
          </w:p>
        </w:tc>
      </w:tr>
    </w:tbl>
    <w:p>
      <w:pPr>
        <w:spacing w:after="0"/>
        <w:ind w:left="0"/>
        <w:jc w:val="both"/>
      </w:pPr>
      <w:r>
        <w:rPr>
          <w:rFonts w:ascii="Times New Roman"/>
          <w:b w:val="false"/>
          <w:i w:val="false"/>
          <w:color w:val="ff0000"/>
          <w:sz w:val="28"/>
        </w:rPr>
        <w:t xml:space="preserve">
      Сноска. Заголовок приложения 4 в редакции постановления акимата Атырауской области от 26.04.2016 № </w:t>
      </w:r>
      <w:r>
        <w:rPr>
          <w:rFonts w:ascii="Times New Roman"/>
          <w:b w:val="false"/>
          <w:i w:val="false"/>
          <w:color w:val="ff0000"/>
          <w:sz w:val="28"/>
        </w:rPr>
        <w:t>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 w:id="93"/>
    <w:p>
      <w:pPr>
        <w:spacing w:after="0"/>
        <w:ind w:left="0"/>
        <w:jc w:val="left"/>
      </w:pPr>
      <w:r>
        <w:rPr>
          <w:rFonts w:ascii="Times New Roman"/>
          <w:b/>
          <w:i w:val="false"/>
          <w:color w:val="000000"/>
        </w:rPr>
        <w:t xml:space="preserve"> Регламент государственной услуги "Предоставление поддержки по развитию производственной (индустриальной) инфраструктуры в рамках Единой программы поддержки и развития бизнеса "Дорожная карта бизнеса 2020" 1. Общие положения</w:t>
      </w:r>
    </w:p>
    <w:bookmarkEnd w:id="93"/>
    <w:bookmarkStart w:name="z121" w:id="94"/>
    <w:p>
      <w:pPr>
        <w:spacing w:after="0"/>
        <w:ind w:left="0"/>
        <w:jc w:val="both"/>
      </w:pPr>
      <w:r>
        <w:rPr>
          <w:rFonts w:ascii="Times New Roman"/>
          <w:b w:val="false"/>
          <w:i w:val="false"/>
          <w:color w:val="000000"/>
          <w:sz w:val="28"/>
        </w:rPr>
        <w:t>
      1. Государственная услуга "Предоставление поддержки по развитию производственной (индустриальной) инфраструктуры в рамках Единой программы поддержки и развития бизнеса "Дорожная карта бизнеса 2020" (далее – государственная услуга) оказывается местным исполнительным органом области (далее - услугодатель).</w:t>
      </w:r>
    </w:p>
    <w:bookmarkEnd w:id="94"/>
    <w:p>
      <w:pPr>
        <w:spacing w:after="0"/>
        <w:ind w:left="0"/>
        <w:jc w:val="left"/>
      </w:pPr>
      <w:r>
        <w:rPr>
          <w:rFonts w:ascii="Times New Roman"/>
          <w:b w:val="false"/>
          <w:i w:val="false"/>
          <w:color w:val="000000"/>
          <w:sz w:val="28"/>
        </w:rPr>
        <w:t>
      Прием заявлений и выдача результатов оказания государственной услуги осуществляются канцелярией услугодателя, местных исполнительных органов городов Атырау и Кульсары.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в редакции постановления акимата Атырауской области от 26.04.2016 № </w:t>
      </w:r>
      <w:r>
        <w:rPr>
          <w:rFonts w:ascii="Times New Roman"/>
          <w:b w:val="false"/>
          <w:i w:val="false"/>
          <w:color w:val="000000"/>
          <w:sz w:val="28"/>
        </w:rPr>
        <w:t>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2. </w:t>
      </w:r>
      <w:r>
        <w:rPr>
          <w:rFonts w:ascii="Times New Roman"/>
          <w:b w:val="false"/>
          <w:i w:val="false"/>
          <w:color w:val="000000"/>
          <w:sz w:val="28"/>
        </w:rPr>
        <w:t xml:space="preserve"> Форма оказания государственной услуги: бумажная.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Результат оказания государственной услуги: выписка из протокола заседания Регионального координационного совета (далее – РКС),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Стандарта государственной услуги "Предоставление поддержки по развитию производственной (индустриальной) инфраструктуры в рамках Единой программы поддержки и развития бизнеса "Дорожная карта бизнеса 2020", утвержденного приказом Министра национальной экономики Республики Казахстан от 24 апреля 2015 года № 352 "Об утверждении стандартов государственных услуг в сфере предпринимательства" (зарегистрированный в Реестре государственной регистрации нормативных правовых актов № 11181) (далее - Стандарт).</w:t>
      </w:r>
    </w:p>
    <w:p>
      <w:pPr>
        <w:spacing w:after="0"/>
        <w:ind w:left="0"/>
        <w:jc w:val="left"/>
      </w:pP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акимата Атырауской области от 30.05.2017 № </w:t>
      </w:r>
      <w:r>
        <w:rPr>
          <w:rFonts w:ascii="Times New Roman"/>
          <w:b w:val="false"/>
          <w:i w:val="false"/>
          <w:color w:val="000000"/>
          <w:sz w:val="28"/>
        </w:rPr>
        <w:t>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9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95"/>
    <w:bookmarkStart w:name="z126" w:id="9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заявка на участие в произвольной форме и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в редакции постановления акимата Атырауской области от 30.05.2017 № </w:t>
      </w:r>
      <w:r>
        <w:rPr>
          <w:rFonts w:ascii="Times New Roman"/>
          <w:b w:val="false"/>
          <w:i w:val="false"/>
          <w:color w:val="000000"/>
          <w:sz w:val="28"/>
        </w:rPr>
        <w:t>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5. </w:t>
      </w:r>
      <w:r>
        <w:rPr>
          <w:rFonts w:ascii="Times New Roman"/>
          <w:b w:val="false"/>
          <w:i w:val="false"/>
          <w:color w:val="000000"/>
          <w:sz w:val="28"/>
        </w:rPr>
        <w:t xml:space="preserve"> Содержание каждой процедуры (действия), входящий в состав процесса оказания государственной услуги, длительность его выполнения: </w:t>
      </w:r>
      <w:r>
        <w:br/>
      </w:r>
      <w:r>
        <w:rPr>
          <w:rFonts w:ascii="Times New Roman"/>
          <w:b w:val="false"/>
          <w:i w:val="false"/>
          <w:color w:val="000000"/>
          <w:sz w:val="28"/>
        </w:rPr>
        <w:t xml:space="preserve">
      1) </w:t>
      </w:r>
      <w:r>
        <w:rPr>
          <w:rFonts w:ascii="Times New Roman"/>
          <w:b w:val="false"/>
          <w:i w:val="false"/>
          <w:color w:val="000000"/>
          <w:sz w:val="28"/>
        </w:rPr>
        <w:t xml:space="preserve"> ответственный работник канцелярии услугодателя принимает документы. Подтверждением принятия документов является регистрация (штамп, входящий номер и дата) в канцелярии услугодателя, с указанием фамилии и инциалов лица, принявшего документы. Если документы соответствуют указанным требованиям, то канцелярией услугодателя выдается копия заявления получателю со штампом регистрации (входящий номер, дата) и передает материалы руководителю услугодателя в течении 30 (тридцати) минут. Если документы не соответствуют указанным требованиям, то канцелярия услугодателя возвращает документы услугополучателю в течении 20 (двадцати) минут;</w:t>
      </w:r>
      <w:r>
        <w:br/>
      </w:r>
      <w:r>
        <w:rPr>
          <w:rFonts w:ascii="Times New Roman"/>
          <w:b w:val="false"/>
          <w:i w:val="false"/>
          <w:color w:val="000000"/>
          <w:sz w:val="28"/>
        </w:rPr>
        <w:t xml:space="preserve">
      2) </w:t>
      </w:r>
      <w:r>
        <w:rPr>
          <w:rFonts w:ascii="Times New Roman"/>
          <w:b w:val="false"/>
          <w:i w:val="false"/>
          <w:color w:val="000000"/>
          <w:sz w:val="28"/>
        </w:rPr>
        <w:t xml:space="preserve"> руководитель услугодателя ознакамливается с материалами и передает ответственному исполнителю услугодателя в течении 20 (двадцати) минут; </w:t>
      </w:r>
      <w:r>
        <w:br/>
      </w:r>
      <w:r>
        <w:rPr>
          <w:rFonts w:ascii="Times New Roman"/>
          <w:b w:val="false"/>
          <w:i w:val="false"/>
          <w:color w:val="000000"/>
          <w:sz w:val="28"/>
        </w:rPr>
        <w:t xml:space="preserve">
      3) </w:t>
      </w:r>
      <w:r>
        <w:rPr>
          <w:rFonts w:ascii="Times New Roman"/>
          <w:b w:val="false"/>
          <w:i w:val="false"/>
          <w:color w:val="000000"/>
          <w:sz w:val="28"/>
        </w:rPr>
        <w:t xml:space="preserve"> ответственный исполнитель услугодателя изучает документы и выносит на рассмотрение РКС в течении 11 (одинадцати) рабочих дней;</w:t>
      </w:r>
      <w:r>
        <w:br/>
      </w:r>
      <w:r>
        <w:rPr>
          <w:rFonts w:ascii="Times New Roman"/>
          <w:b w:val="false"/>
          <w:i w:val="false"/>
          <w:color w:val="000000"/>
          <w:sz w:val="28"/>
        </w:rPr>
        <w:t xml:space="preserve">
      4) </w:t>
      </w:r>
      <w:r>
        <w:rPr>
          <w:rFonts w:ascii="Times New Roman"/>
          <w:b w:val="false"/>
          <w:i w:val="false"/>
          <w:color w:val="000000"/>
          <w:sz w:val="28"/>
        </w:rPr>
        <w:t xml:space="preserve"> РКС рассматривает проекты на соответствие критериям Программы "Дорожная карта бизнеса 2020" и в соответствии с приоритетами региона принимает решение о возможности (или невозможности) предоставления поддержки по развитию производственной (индустриальной) инфраструктуры в рамках программы. Решение РКС оформляется соответствующим протоколом и передается ответственному исполнителю в течении 2 (двух) рабочих дней;</w:t>
      </w:r>
      <w:r>
        <w:br/>
      </w:r>
      <w:r>
        <w:rPr>
          <w:rFonts w:ascii="Times New Roman"/>
          <w:b w:val="false"/>
          <w:i w:val="false"/>
          <w:color w:val="000000"/>
          <w:sz w:val="28"/>
        </w:rPr>
        <w:t xml:space="preserve">
      5) </w:t>
      </w:r>
      <w:r>
        <w:rPr>
          <w:rFonts w:ascii="Times New Roman"/>
          <w:b w:val="false"/>
          <w:i w:val="false"/>
          <w:color w:val="000000"/>
          <w:sz w:val="28"/>
        </w:rPr>
        <w:t xml:space="preserve"> ответственный исполнитель услугодателя направляет выписку из протокола РКС АО "Фонд развития предпринимательства "Даму" и в соответствующие Банки/Банк Развития, передает работнику канцелярии услугодателя в течении 1 (одного) рабочего дня;</w:t>
      </w:r>
      <w:r>
        <w:br/>
      </w:r>
      <w:r>
        <w:rPr>
          <w:rFonts w:ascii="Times New Roman"/>
          <w:b w:val="false"/>
          <w:i w:val="false"/>
          <w:color w:val="000000"/>
          <w:sz w:val="28"/>
        </w:rPr>
        <w:t xml:space="preserve">
      6) </w:t>
      </w:r>
      <w:r>
        <w:rPr>
          <w:rFonts w:ascii="Times New Roman"/>
          <w:b w:val="false"/>
          <w:i w:val="false"/>
          <w:color w:val="000000"/>
          <w:sz w:val="28"/>
        </w:rPr>
        <w:t xml:space="preserve"> работник канцелярии услугодателя выдает результат государственной услуги услугополучателю в течении 1 (одного) часа.</w:t>
      </w:r>
    </w:p>
    <w:bookmarkEnd w:id="96"/>
    <w:bookmarkStart w:name="z134" w:id="97"/>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97"/>
    <w:bookmarkStart w:name="z135" w:id="98"/>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1) </w:t>
      </w:r>
      <w:r>
        <w:rPr>
          <w:rFonts w:ascii="Times New Roman"/>
          <w:b w:val="false"/>
          <w:i w:val="false"/>
          <w:color w:val="000000"/>
          <w:sz w:val="28"/>
        </w:rPr>
        <w:t xml:space="preserve"> ответственный работник канцелярии услугодателя;</w:t>
      </w:r>
      <w:r>
        <w:br/>
      </w:r>
      <w:r>
        <w:rPr>
          <w:rFonts w:ascii="Times New Roman"/>
          <w:b w:val="false"/>
          <w:i w:val="false"/>
          <w:color w:val="000000"/>
          <w:sz w:val="28"/>
        </w:rPr>
        <w:t xml:space="preserve">
      2) </w:t>
      </w:r>
      <w:r>
        <w:rPr>
          <w:rFonts w:ascii="Times New Roman"/>
          <w:b w:val="false"/>
          <w:i w:val="false"/>
          <w:color w:val="000000"/>
          <w:sz w:val="28"/>
        </w:rPr>
        <w:t xml:space="preserve"> руководитель услугодателя;</w:t>
      </w:r>
      <w:r>
        <w:br/>
      </w:r>
      <w:r>
        <w:rPr>
          <w:rFonts w:ascii="Times New Roman"/>
          <w:b w:val="false"/>
          <w:i w:val="false"/>
          <w:color w:val="000000"/>
          <w:sz w:val="28"/>
        </w:rPr>
        <w:t xml:space="preserve">
      3) </w:t>
      </w:r>
      <w:r>
        <w:rPr>
          <w:rFonts w:ascii="Times New Roman"/>
          <w:b w:val="false"/>
          <w:i w:val="false"/>
          <w:color w:val="000000"/>
          <w:sz w:val="28"/>
        </w:rPr>
        <w:t xml:space="preserve"> ответственный исполнитель услугодателя;</w:t>
      </w:r>
      <w:r>
        <w:br/>
      </w:r>
      <w:r>
        <w:rPr>
          <w:rFonts w:ascii="Times New Roman"/>
          <w:b w:val="false"/>
          <w:i w:val="false"/>
          <w:color w:val="000000"/>
          <w:sz w:val="28"/>
        </w:rPr>
        <w:t xml:space="preserve">
      4) </w:t>
      </w:r>
      <w:r>
        <w:rPr>
          <w:rFonts w:ascii="Times New Roman"/>
          <w:b w:val="false"/>
          <w:i w:val="false"/>
          <w:color w:val="000000"/>
          <w:sz w:val="28"/>
        </w:rPr>
        <w:t xml:space="preserve"> РКС.</w:t>
      </w:r>
      <w:r>
        <w:br/>
      </w:r>
      <w:r>
        <w:rPr>
          <w:rFonts w:ascii="Times New Roman"/>
          <w:b w:val="false"/>
          <w:i w:val="false"/>
          <w:color w:val="000000"/>
          <w:sz w:val="28"/>
        </w:rPr>
        <w:t xml:space="preserve">
      7. </w:t>
      </w:r>
      <w:r>
        <w:rPr>
          <w:rFonts w:ascii="Times New Roman"/>
          <w:b w:val="false"/>
          <w:i w:val="false"/>
          <w:color w:val="000000"/>
          <w:sz w:val="28"/>
        </w:rPr>
        <w:t xml:space="preserve">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приведено в </w:t>
      </w:r>
      <w:r>
        <w:rPr>
          <w:rFonts w:ascii="Times New Roman"/>
          <w:b w:val="false"/>
          <w:i w:val="false"/>
          <w:color w:val="000000"/>
          <w:sz w:val="28"/>
        </w:rPr>
        <w:t>приложении 1</w:t>
      </w:r>
      <w:r>
        <w:rPr>
          <w:rFonts w:ascii="Times New Roman"/>
          <w:b w:val="false"/>
          <w:i w:val="false"/>
          <w:color w:val="000000"/>
          <w:sz w:val="28"/>
        </w:rPr>
        <w:t xml:space="preserve"> и справочник бизнес-процессов оказания государственной услуги "Предоставление поддержки по развитию производственной (индустриальной) инфраструктуры в рамках Единой программы поддержки и развития бизнеса "Дорожная карта бизнеса 2020"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в редакции постановления акимата Атырауской области от 26.04.2016 № </w:t>
      </w:r>
      <w:r>
        <w:rPr>
          <w:rFonts w:ascii="Times New Roman"/>
          <w:b w:val="false"/>
          <w:i w:val="false"/>
          <w:color w:val="000000"/>
          <w:sz w:val="28"/>
        </w:rPr>
        <w:t>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"Предоставление поддержки по развитию производственной (индустриальной) инфраструктуры рамках Единой программы поддержки и развития бизнеса "Дорожная карта бизнеса 2020"</w:t>
            </w:r>
          </w:p>
        </w:tc>
      </w:tr>
    </w:tbl>
    <w:bookmarkStart w:name="z264" w:id="99"/>
    <w:p>
      <w:pPr>
        <w:spacing w:after="0"/>
        <w:ind w:left="0"/>
        <w:jc w:val="both"/>
      </w:pPr>
      <w:r>
        <w:rPr>
          <w:rFonts w:ascii="Times New Roman"/>
          <w:b w:val="false"/>
          <w:i w:val="false"/>
          <w:color w:val="ff0000"/>
          <w:sz w:val="28"/>
        </w:rPr>
        <w:t xml:space="preserve">
      Сноска. Правый верхний угол приложения 1 в редакции постановления акимата Атырауской области от 26.04.2016 № </w:t>
      </w:r>
      <w:r>
        <w:rPr>
          <w:rFonts w:ascii="Times New Roman"/>
          <w:b w:val="false"/>
          <w:i w:val="false"/>
          <w:color w:val="ff0000"/>
          <w:sz w:val="28"/>
        </w:rPr>
        <w:t>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9"/>
    <w:bookmarkStart w:name="z265" w:id="100"/>
    <w:p>
      <w:pPr>
        <w:spacing w:after="0"/>
        <w:ind w:left="0"/>
        <w:jc w:val="left"/>
      </w:pPr>
      <w:r>
        <w:rPr>
          <w:rFonts w:ascii="Times New Roman"/>
          <w:b/>
          <w:i w:val="false"/>
          <w:color w:val="000000"/>
        </w:rPr>
        <w:t xml:space="preserve"> Описание последовательности процедур (действий) между структурными подразделениями (работников) с указанием длительности каждой процедуры (действия)</w:t>
      </w:r>
    </w:p>
    <w:bookmarkEnd w:id="100"/>
    <w:bookmarkStart w:name="z143" w:id="101"/>
    <w:p>
      <w:pPr>
        <w:spacing w:after="0"/>
        <w:ind w:left="0"/>
        <w:jc w:val="left"/>
      </w:pPr>
    </w:p>
    <w:bookmarkEnd w:id="101"/>
    <w:p>
      <w:pPr>
        <w:spacing w:after="0"/>
        <w:ind w:left="0"/>
        <w:jc w:val="both"/>
      </w:pPr>
      <w:r>
        <w:drawing>
          <wp:inline distT="0" distB="0" distL="0" distR="0">
            <wp:extent cx="76708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70800" cy="6540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"Предоставление поддержки по развитию производственной (индустриальной) инфраструктуры рамках Единой программы поддержки и развития бизнеса "Дорожная карта бизнеса 2020"</w:t>
            </w:r>
          </w:p>
        </w:tc>
      </w:tr>
    </w:tbl>
    <w:bookmarkStart w:name="z267" w:id="102"/>
    <w:p>
      <w:pPr>
        <w:spacing w:after="0"/>
        <w:ind w:left="0"/>
        <w:jc w:val="both"/>
      </w:pPr>
      <w:r>
        <w:rPr>
          <w:rFonts w:ascii="Times New Roman"/>
          <w:b w:val="false"/>
          <w:i w:val="false"/>
          <w:color w:val="ff0000"/>
          <w:sz w:val="28"/>
        </w:rPr>
        <w:t xml:space="preserve">
      Сноска. Правый верхний угол и заголовок приложения 2 в редакции постановления акимата Атырауской области от 26.04.2016 № </w:t>
      </w:r>
      <w:r>
        <w:rPr>
          <w:rFonts w:ascii="Times New Roman"/>
          <w:b w:val="false"/>
          <w:i w:val="false"/>
          <w:color w:val="ff0000"/>
          <w:sz w:val="28"/>
        </w:rPr>
        <w:t>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2"/>
    <w:bookmarkStart w:name="z268" w:id="103"/>
    <w:p>
      <w:pPr>
        <w:spacing w:after="0"/>
        <w:ind w:left="0"/>
        <w:jc w:val="left"/>
      </w:pPr>
      <w:r>
        <w:rPr>
          <w:rFonts w:ascii="Times New Roman"/>
          <w:b/>
          <w:i w:val="false"/>
          <w:color w:val="000000"/>
        </w:rPr>
        <w:t xml:space="preserve"> "Справочник бизнес-процессов оказания государственной услуги "Предоставление поддержки по развитию производственной (индустриальной) инфраструктуры в рамках Единой программы поддержки и развития бизнеса "Дорожная карта бизнеса 2020"</w:t>
      </w:r>
    </w:p>
    <w:bookmarkEnd w:id="103"/>
    <w:bookmarkStart w:name="z269"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2644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2644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