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f807" w14:textId="a3bf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марта 2015 года № 267. Зарегистрировано Департаментом юстиции Атырауской области 09 апреля 2015 года № 3158.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рассмотрев постановление городского акимата от 26 марта 2015 года № 385,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2856, опубликовано 10 апреля 2014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строке 1 цифры "100 000" заменить цифрами "200 000";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строке 5 цифры "5000" заменить цифрами "25 000".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семейно–демографической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