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7f86" w14:textId="13b7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Жылыойскому району для всех кандидатов в Президенты, депутаты Сената и Мажилиса Парламента, маслихатов и членов иных органов местного самоуправления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16 марта 2015 года № 137. Зарегистрировано Департаментом юстиции Атырауской области 18 марта 2015 года № 3134. Утратило силу постановлением акимата Жылыойского района Атырауской области от 19 октября 2022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Жылыойского района Атырауской области от 19.10.2022 № </w:t>
      </w:r>
      <w:r>
        <w:rPr>
          <w:rFonts w:ascii="Times New Roman"/>
          <w:b w:val="false"/>
          <w:i w:val="false"/>
          <w:color w:val="ff0000"/>
          <w:sz w:val="28"/>
        </w:rPr>
        <w:t>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Жылыойского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районной территориальной избирательной комиссией места для размещения агитационных печатных материалов по Жылыойскому району для всех кандидатов в Президенты, депутаты Сената и Мажилиса Парламента, маслихатов и членов иных органов местного самоуправления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Шакирова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Жылыойской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"16" марта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Калмуханова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"16" марта 2015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Жылыойскому району для всех кандидатов в Президенты, депутаты Сената и Мажилиса Парламента, маслихатов и членов иных органов местного самоуправления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Именование поселка,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Кульсары, стенд перед зданием дома культуры "Кен Жылыой"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Кульсары, стенд перед зданием государственного учреждения "Общеобразовательная средняя школа №1"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Кульсары, стенд перед зданием государственного учреждения "Общеобразовательная средняя школа №15"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Кульсары, стенд перед зданием государственного учреждения "Общеобразовательная средняя школа №13"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 Каратон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 Каратон, стенд перед зданием государственного учреждения "Общеобразовательная средняя школа №23"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Жем, стенд перед зданием государственного учреждения "Общеобразовательная средняя школа №4"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Косчагильский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Косчагил, стенд перед зданием государственного учреждения "Общеобразовательная средняя школа №2"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Арнинский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 Арна, стенд перед зданием государственного учреждения "Общеобразовательная средняя школа №3"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Акийзтогайский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Акийзтогай, стенд перед зданием государственного учреждения "Общеобразовательная средняя школа №10"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Майкумгенский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Майкумген, стенд перед зданием государственного учреждения "Общеобразовательная средняя школа №17"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