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b706" w14:textId="679b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декабря 2015 года № 35-14. Зарегистрировано Департаментом юстиции Атырауской области 12 января 2016 года № 3436. Утратило силу решением Жылыойского районного маслихата Атырауской области от 22 мая 2017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Жылыойского районного маслихата Атырауской области от 22.05.2017 № </w:t>
      </w:r>
      <w:r>
        <w:rPr>
          <w:rFonts w:ascii="Times New Roman"/>
          <w:b w:val="false"/>
          <w:i w:val="false"/>
          <w:color w:val="ff0000"/>
          <w:sz w:val="28"/>
        </w:rPr>
        <w:t>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августа 2013 года № 15-4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2776, опубликовано 19 сентября 2013 года в газете "Кен Жылой").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(Б. Султанов) по вопросам бюджета, финансов, экономики и развития предпринимательства.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декабря 2015 года № 35-14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решением районного маслихата от 24 декабря 2015 года № 35-14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8"/>
    <w:bookmarkStart w:name="z3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3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3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консультанты по социальной работе -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 с претендентом, обратившимся в отдел занятости, социальных программ и регистрации актов гражданского состояния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bookmarkEnd w:id="11"/>
    <w:bookmarkStart w:name="z3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2"/>
    <w:bookmarkStart w:name="z3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дата обращения - месяц подачи заявления за назначением обусловленной денежной помощи в уполномоченный орган или к акиму поселка, сельского округа со всеми необходимыми документами;</w:t>
      </w:r>
    </w:p>
    <w:bookmarkEnd w:id="13"/>
    <w:bookmarkStart w:name="z3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праздничные дни - дни национальных и государственных праздников Республики Казахстан;</w:t>
      </w:r>
    </w:p>
    <w:bookmarkEnd w:id="14"/>
    <w:bookmarkStart w:name="z3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государственная адресная социальная помощь (далее - адресная социальная помощь) -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bookmarkEnd w:id="15"/>
    <w:bookmarkStart w:name="z3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(далее - социальный контракт) -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</w:p>
    <w:bookmarkEnd w:id="16"/>
    <w:bookmarkStart w:name="z3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совокупный доход семьи -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 (зарегистрирован в Министерстве юстиции Республики Казахстан 28 августа 2009 года № 5757);</w:t>
      </w:r>
    </w:p>
    <w:bookmarkEnd w:id="17"/>
    <w:bookmarkStart w:name="z3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- индивидуальный план) - 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bookmarkEnd w:id="18"/>
    <w:bookmarkStart w:name="z3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среднедушевой доход семьи (гражданина) - доля совокупного дохода семьи, приходящаяся на каждого члена семьи в месяц;</w:t>
      </w:r>
    </w:p>
    <w:bookmarkEnd w:id="19"/>
    <w:bookmarkStart w:name="z3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проект "Өрлеу" -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20"/>
    <w:bookmarkStart w:name="z3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заявитель - лицо, представившее заявление от себя и от имени семьи на участие в проекте "Өрлеу";</w:t>
      </w:r>
    </w:p>
    <w:bookmarkEnd w:id="21"/>
    <w:bookmarkStart w:name="z3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22"/>
    <w:bookmarkStart w:name="z3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</w:p>
    <w:bookmarkEnd w:id="23"/>
    <w:bookmarkStart w:name="z3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24"/>
    <w:bookmarkStart w:name="z3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претендент - лицо, обращающееся от себя и от имени семьи для участия в проекте "Өрлеу";</w:t>
      </w:r>
    </w:p>
    <w:bookmarkEnd w:id="25"/>
    <w:bookmarkStart w:name="z3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6"/>
    <w:bookmarkStart w:name="z3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7"/>
    <w:bookmarkStart w:name="z3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предельный размер - утвержденный максимальный размер социальной помощи.</w:t>
      </w:r>
    </w:p>
    <w:bookmarkEnd w:id="28"/>
    <w:bookmarkStart w:name="z3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3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Участковые и специальные комиссии осуществляют свою деятельность на основании положений, утверждаемых областным МИО.</w:t>
      </w:r>
    </w:p>
    <w:bookmarkEnd w:id="32"/>
    <w:bookmarkStart w:name="z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Основаниями для отнесения граждан к категории нуждающихся при наступлении трудной жизненной ситуации являются:</w:t>
      </w:r>
    </w:p>
    <w:bookmarkEnd w:id="34"/>
    <w:bookmarkStart w:name="z3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5"/>
    <w:bookmarkStart w:name="z3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bookmarkEnd w:id="36"/>
    <w:bookmarkStart w:name="z3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37"/>
    <w:bookmarkStart w:name="z3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38"/>
    <w:bookmarkStart w:name="z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Больным с различной формой туберкулеза оказывается ежемесячная социальная помощь без учета семейного дохода.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43"/>
    <w:bookmarkStart w:name="z3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</w:p>
    <w:bookmarkEnd w:id="46"/>
    <w:bookmarkStart w:name="z3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47"/>
    <w:bookmarkStart w:name="z3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48"/>
    <w:bookmarkStart w:name="z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9"/>
    <w:bookmarkStart w:name="z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сведений о составе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Претендент для получения ОДП от себя лично или от имени семьи обращается в уполномоченный орган по месту жительства или при его отсутствии к акиму поселка, сельского округа.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орган, аким поселка,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</w:p>
    <w:bookmarkEnd w:id="59"/>
    <w:bookmarkStart w:name="z3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60"/>
    <w:bookmarkStart w:name="z3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</w:p>
    <w:bookmarkEnd w:id="61"/>
    <w:bookmarkStart w:name="z3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</w:p>
    <w:bookmarkEnd w:id="62"/>
    <w:bookmarkStart w:name="z3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государственные меры оказания содействия занятости. </w:t>
      </w:r>
    </w:p>
    <w:bookmarkEnd w:id="63"/>
    <w:bookmarkStart w:name="z3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Претендент, подписавший лист собеседования, заполняет заявление на получения ОДП, анкету о семейном и материальном положении по формам,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65"/>
    <w:bookmarkStart w:name="z3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</w:p>
    <w:bookmarkEnd w:id="66"/>
    <w:bookmarkStart w:name="z3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3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документа, подтверждающего установление опеки (попечительства) над членом семьи (при необходимости);</w:t>
      </w:r>
    </w:p>
    <w:bookmarkEnd w:id="68"/>
    <w:bookmarkStart w:name="z3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поселка, сельского округа;</w:t>
      </w:r>
    </w:p>
    <w:bookmarkEnd w:id="69"/>
    <w:bookmarkStart w:name="z3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3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3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отрывной талон с отметкой о принятии документов.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или аким поселка,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форме, согласно приложению 8 к настоящим Правилам, готовят заключение участковой комиссии по форме, согласно приложению 9 к настоящим Правилам, и передают его в уполномоченный орган или акиму поселка, сельского округа.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Аким поселка,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Уполномоченный орган:</w:t>
      </w:r>
    </w:p>
    <w:bookmarkEnd w:id="77"/>
    <w:bookmarkStart w:name="z3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поселка,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78"/>
    <w:bookmarkStart w:name="z3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</w:p>
    <w:bookmarkEnd w:id="79"/>
    <w:bookmarkStart w:name="z3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bookmarkEnd w:id="80"/>
    <w:bookmarkStart w:name="z3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bookmarkEnd w:id="81"/>
    <w:bookmarkStart w:name="z4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день заключения социального контракта активизации семьи принимает решение о назначении (отказе в назначении) ОДП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случае принятия решения об отказе в назначении ОДП направляет заявителю уведомление об отказе (с 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поступлении заявления на оказание социальной помощи при наступлении трудной жизненной ситуации за исключением ОДП,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Уполномоченный орган в течение одного рабочего дня со дня поступления документов от участковой комиссии или акима поселка,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 одному из установленных оснований социальная помощь в течение одного календарного года повторно не оказывается.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Отказ в оказании социальной помощи осуществляется в случаях:</w:t>
      </w:r>
    </w:p>
    <w:bookmarkEnd w:id="91"/>
    <w:bookmarkStart w:name="z4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предоставлении заявителем неполных и (или) недостоверных сведений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2"/>
    <w:bookmarkStart w:name="z4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93"/>
    <w:bookmarkStart w:name="z4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5"/>
    <w:bookmarkStart w:name="z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96"/>
    <w:bookmarkStart w:name="z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определения права на получение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приложениям 10, 11, утверждаемым приказом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bookmarkEnd w:id="98"/>
    <w:bookmarkStart w:name="z4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</w:p>
    <w:bookmarkEnd w:id="101"/>
    <w:bookmarkStart w:name="z4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02"/>
    <w:bookmarkStart w:name="z4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Социальный контракт активизации семьи заключается на шесть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104"/>
    <w:bookmarkStart w:name="z4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– хранится в уполномоченном органе.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Мониторинг исполнения обязательств по социальному контракту активизации семьи осуществляется органом его заключившим.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108"/>
    <w:bookmarkStart w:name="z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109"/>
    <w:bookmarkStart w:name="z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Социальная помощь прекращается в случаях:</w:t>
      </w:r>
    </w:p>
    <w:bookmarkEnd w:id="110"/>
    <w:bookmarkStart w:name="z4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111"/>
    <w:bookmarkStart w:name="z4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112"/>
    <w:bookmarkStart w:name="z4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113"/>
    <w:bookmarkStart w:name="z4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</w:p>
    <w:bookmarkEnd w:id="114"/>
    <w:bookmarkStart w:name="z4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115"/>
    <w:bookmarkStart w:name="z4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расторжения социального контракта активизации семьи в связи с представлением недостоверных сведений;</w:t>
      </w:r>
    </w:p>
    <w:bookmarkEnd w:id="116"/>
    <w:bookmarkStart w:name="z4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отсутствия движений по банковскому счету получателя более трех месяцев;</w:t>
      </w:r>
    </w:p>
    <w:bookmarkEnd w:id="117"/>
    <w:bookmarkStart w:name="z4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bookmarkEnd w:id="118"/>
    <w:bookmarkStart w:name="z4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поступления сведений об умерших или объявленных умершими, в том числе из государственной базы данных "Физические лица";</w:t>
      </w:r>
    </w:p>
    <w:bookmarkEnd w:id="119"/>
    <w:bookmarkStart w:name="z4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истечения срока действия документа, удостоверяющего личность;</w:t>
      </w:r>
    </w:p>
    <w:bookmarkEnd w:id="120"/>
    <w:bookmarkStart w:name="z4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bookmarkEnd w:id="121"/>
    <w:bookmarkStart w:name="z4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поступления сведений об освобожденных и отстраненных опекунах (попечителях).</w:t>
      </w:r>
    </w:p>
    <w:bookmarkEnd w:id="122"/>
    <w:bookmarkStart w:name="z4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прекращает выплату ОДП на основании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4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</w:t>
      </w:r>
    </w:p>
    <w:bookmarkEnd w:id="124"/>
    <w:bookmarkStart w:name="z4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26"/>
    <w:bookmarkStart w:name="z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5-1. Порядок отчетности.</w:t>
      </w:r>
    </w:p>
    <w:bookmarkEnd w:id="127"/>
    <w:bookmarkStart w:name="z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главой 5-1 в соответствии с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29"/>
    <w:bookmarkStart w:name="z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1"/>
    <w:bookmarkStart w:name="z2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132"/>
    <w:bookmarkStart w:name="z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________________________________________________________________________________Дата обращения за обусловленной денежной помощью на основе социального контракта активизации семьи ________________________________________________________________________________Характеристика семьи (одиноко проживающего гражданина(ки): ________________________________________________________________________________Трудовая деятельность взрослых неработающих членов семьи (места работы, должность, причины увольнения):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1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1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1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1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138"/>
    <w:bookmarkStart w:name="z3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____________________________________________________________</w:t>
      </w:r>
    </w:p>
    <w:bookmarkEnd w:id="139"/>
    <w:bookmarkStart w:name="z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_______________________________________________________</w:t>
      </w:r>
    </w:p>
    <w:bookmarkEnd w:id="140"/>
    <w:bookmarkStart w:name="z3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</w:t>
      </w:r>
    </w:p>
    <w:bookmarkEnd w:id="141"/>
    <w:bookmarkStart w:name="z3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Возможности (потенциал) семьи – оценка специалиста 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Проблемы (трудности на сегодняшний день)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Желания семьи (одиноко проживающего гражданина(ки)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Start w:name="z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End w:id="143"/>
    <w:bookmarkStart w:name="z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144"/>
    <w:bookmarkStart w:name="z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bookmarkEnd w:id="145"/>
    <w:bookmarkStart w:name="z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(подпись) ________________ (подпись)</w:t>
      </w:r>
    </w:p>
    <w:bookmarkEnd w:id="146"/>
    <w:bookmarkStart w:name="z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(дата) ________________ (дата)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Пункт 2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8"/>
    <w:bookmarkStart w:name="z4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149"/>
    <w:bookmarkStart w:name="z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проживающего по адресу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</w:t>
      </w:r>
    </w:p>
    <w:bookmarkEnd w:id="150"/>
    <w:bookmarkStart w:name="z42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1"/>
    <w:bookmarkStart w:name="z4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 Регистрационный номер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с прилагаемыми документами переданы в участковую комиссию "__"___________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Фамилия, имя, отчество (при его наличии) и подпись члена участковой комиссии,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Отметка уполномоченного органа о дате приема документов от акима поселка, села, сельского округа "__"_________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 принявшего документы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 _ _ _ _ _ _ _ _ _ _ _ _ __ _ _ _ _ _ _ _ _ _ _ _ _ _ _ _ _ _ _ _ _ _ _ _ _ _ _ _ _ _ _ _ _ _ _ _ _ _ _ _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гражданина(ки) ________________с прилагаемыми документами в количестве___ штук, с регистрационным номером семьи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 принявшего документы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3"/>
    <w:bookmarkStart w:name="z5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 на участие в проекте "Өрлеу"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316"/>
        <w:gridCol w:w="330"/>
        <w:gridCol w:w="930"/>
        <w:gridCol w:w="931"/>
        <w:gridCol w:w="193"/>
        <w:gridCol w:w="874"/>
        <w:gridCol w:w="1742"/>
        <w:gridCol w:w="868"/>
        <w:gridCol w:w="1563"/>
        <w:gridCol w:w="155"/>
        <w:gridCol w:w="81"/>
        <w:gridCol w:w="801"/>
        <w:gridCol w:w="130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ли дети дошкольного возраста дошкольную организацию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158"/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160"/>
    <w:bookmarkStart w:name="z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161"/>
    <w:bookmarkStart w:name="z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162"/>
    <w:bookmarkStart w:name="z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 дома (кирпичный, деревянный, каркасно-камышитовый, саманный, саманный без фундамента, из подручных материалов, времянка, юрта) </w:t>
      </w:r>
    </w:p>
    <w:bookmarkEnd w:id="163"/>
    <w:bookmarkStart w:name="z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bookmarkEnd w:id="164"/>
    <w:bookmarkStart w:name="z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 жилища (водопровод, туалет, канализация, отопление, газ, ванна, лифт, телефон) </w:t>
      </w:r>
    </w:p>
    <w:bookmarkEnd w:id="165"/>
    <w:bookmarkStart w:name="z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bookmarkEnd w:id="166"/>
    <w:bookmarkStart w:name="z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168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70"/>
    <w:bookmarkStart w:name="z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_________________________________________________________ (дата) </w:t>
      </w:r>
    </w:p>
    <w:bookmarkEnd w:id="171"/>
    <w:bookmarkStart w:name="z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(подпись)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3"/>
    <w:bookmarkStart w:name="z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End w:id="174"/>
    <w:bookmarkStart w:name="z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75"/>
    <w:bookmarkStart w:name="z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(домашний адрес, телефон)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7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bookmarkEnd w:id="178"/>
    <w:bookmarkStart w:name="z1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заверять сведения о составе семьи ______________ (подпись)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0"/>
    <w:bookmarkStart w:name="z1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End w:id="181"/>
    <w:bookmarkStart w:name="z10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18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18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18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18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18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18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18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19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19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19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19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19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19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7"/>
    <w:bookmarkStart w:name="z12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198"/>
    <w:bookmarkStart w:name="z1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0"/>
    <w:bookmarkStart w:name="z1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06"/>
        <w:gridCol w:w="701"/>
        <w:gridCol w:w="2195"/>
        <w:gridCol w:w="311"/>
        <w:gridCol w:w="506"/>
        <w:gridCol w:w="765"/>
        <w:gridCol w:w="1092"/>
        <w:gridCol w:w="1092"/>
        <w:gridCol w:w="1678"/>
        <w:gridCol w:w="702"/>
        <w:gridCol w:w="507"/>
        <w:gridCol w:w="311"/>
        <w:gridCol w:w="898"/>
        <w:gridCol w:w="31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2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3"/>
    <w:bookmarkStart w:name="z4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End w:id="204"/>
    <w:bookmarkStart w:name="z1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 </w:t>
      </w:r>
    </w:p>
    <w:bookmarkEnd w:id="205"/>
    <w:bookmarkStart w:name="z1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 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и 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должность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Среднемесячный доход гражданина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Среднедушевой доход семьи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7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(Фамилия,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09"/>
    <w:bookmarkStart w:name="z1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 в месяц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1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2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автотранспорта (марка, год выпуска, правоустанавливающий документ, заявленные доходы от его эксплуатации)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________________________________________________________________________________</w:t>
      </w:r>
    </w:p>
    <w:bookmarkEnd w:id="214"/>
    <w:bookmarkStart w:name="z1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</w:t>
      </w:r>
    </w:p>
    <w:bookmarkStart w:name="z1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проведения обследования отказываюсь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16"/>
    <w:bookmarkStart w:name="z1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 (или одного из членов семьи).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8"/>
    <w:bookmarkStart w:name="z44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>№ ______ ____________ 20__ года</w:t>
      </w:r>
    </w:p>
    <w:bookmarkEnd w:id="219"/>
    <w:bookmarkStart w:name="z1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</w:t>
      </w:r>
      <w:r>
        <w:rPr>
          <w:rFonts w:ascii="Times New Roman"/>
          <w:b w:val="false"/>
          <w:i w:val="false"/>
          <w:color w:val="000000"/>
          <w:sz w:val="28"/>
        </w:rPr>
        <w:t>включения семьи в проект "Өрлеу".</w:t>
      </w:r>
    </w:p>
    <w:bookmarkEnd w:id="220"/>
    <w:bookmarkStart w:name="z16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bookmarkStart w:name="z1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"__"____________ 20__ года ______________________________________</w:t>
      </w:r>
    </w:p>
    <w:bookmarkEnd w:id="222"/>
    <w:bookmarkStart w:name="z1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4"/>
    <w:bookmarkStart w:name="z44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225"/>
    <w:bookmarkStart w:name="z1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226"/>
    <w:bookmarkStart w:name="z1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 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227"/>
    <w:bookmarkStart w:name="z16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228"/>
    <w:bookmarkStart w:name="z1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229"/>
    <w:bookmarkStart w:name="z17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230"/>
    <w:bookmarkStart w:name="z1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семьи) ежемесячно в размере___________ (___________________________) тенге (сумма прописью) за период с ________________________по _____________________ и (или) 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тенге на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Start w:name="z1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232"/>
    <w:bookmarkStart w:name="z1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проверяет материальное положение семьи (лица);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Start w:name="z17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234"/>
    <w:bookmarkStart w:name="z1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Start w:name="z17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236"/>
    <w:bookmarkStart w:name="z1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Start w:name="z17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238"/>
    <w:bookmarkStart w:name="z18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Start w:name="z18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240"/>
    <w:bookmarkStart w:name="z18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Участник</w:t>
      </w:r>
    </w:p>
    <w:bookmarkEnd w:id="241"/>
    <w:bookmarkStart w:name="z18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</w:p>
    <w:bookmarkEnd w:id="242"/>
    <w:bookmarkStart w:name="z18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</w:t>
      </w:r>
    </w:p>
    <w:bookmarkEnd w:id="243"/>
    <w:bookmarkStart w:name="z18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уполномоченного органа) (Фамилия,имя,отчество(при его наличии)</w:t>
      </w:r>
    </w:p>
    <w:bookmarkEnd w:id="244"/>
    <w:bookmarkStart w:name="z18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__________________________________</w:t>
      </w:r>
    </w:p>
    <w:bookmarkEnd w:id="245"/>
    <w:bookmarkStart w:name="z18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(адрес) (адрес) </w:t>
      </w:r>
    </w:p>
    <w:bookmarkEnd w:id="246"/>
    <w:bookmarkStart w:name="z18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__________________________________</w:t>
      </w:r>
    </w:p>
    <w:bookmarkEnd w:id="247"/>
    <w:bookmarkStart w:name="z18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(Фамилия,имя,отчество(при его наличии) (телефон)</w:t>
      </w:r>
    </w:p>
    <w:bookmarkEnd w:id="248"/>
    <w:bookmarkStart w:name="z1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уполномоченного представителя)</w:t>
      </w:r>
    </w:p>
    <w:bookmarkEnd w:id="249"/>
    <w:bookmarkStart w:name="z1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__________________________________</w:t>
      </w:r>
    </w:p>
    <w:bookmarkEnd w:id="250"/>
    <w:bookmarkStart w:name="z1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(подпись)</w:t>
      </w:r>
    </w:p>
    <w:bookmarkEnd w:id="251"/>
    <w:bookmarkStart w:name="z1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3"/>
    <w:bookmarkStart w:name="z44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254"/>
    <w:bookmarkStart w:name="z1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проживания)</w:t>
      </w:r>
    </w:p>
    <w:bookmarkEnd w:id="255"/>
    <w:bookmarkStart w:name="z1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Start w:name="z2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257"/>
    <w:bookmarkStart w:name="z20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9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 ____________________________________________________________________</w:t>
      </w:r>
    </w:p>
    <w:bookmarkEnd w:id="262"/>
    <w:bookmarkStart w:name="z20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органом службы занятости____________________________________________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органом здравоохранения_____________________________________________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контакты______________________________________________________</w:t>
      </w:r>
    </w:p>
    <w:bookmarkEnd w:id="263"/>
    <w:bookmarkStart w:name="z20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__________________________</w:t>
      </w:r>
    </w:p>
    <w:bookmarkEnd w:id="264"/>
    <w:bookmarkStart w:name="z20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____________________ Дата__________________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этапов зависит от конкретной ситуации в семье и программы адаптации)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266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267"/>
    <w:bookmarkStart w:name="z4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269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70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Среднедушевой доход семьи (лица), тенге: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</w:t>
      </w:r>
    </w:p>
    <w:bookmarkEnd w:id="273"/>
    <w:bookmarkStart w:name="z2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уполномоченного представителя) </w:t>
      </w:r>
    </w:p>
    <w:bookmarkEnd w:id="274"/>
    <w:bookmarkStart w:name="z2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275"/>
    <w:bookmarkStart w:name="z2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20_ год 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     </w:t>
            </w:r>
          </w:p>
        </w:tc>
      </w:tr>
    </w:tbl>
    <w:bookmarkStart w:name="z44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7"/>
    <w:bookmarkStart w:name="z44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________</w:t>
      </w:r>
    </w:p>
    <w:bookmarkEnd w:id="278"/>
    <w:bookmarkStart w:name="z2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 (город) ______</w:t>
      </w:r>
    </w:p>
    <w:bookmarkEnd w:id="279"/>
    <w:bookmarkStart w:name="z22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280"/>
    <w:bookmarkStart w:name="z2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281"/>
    <w:bookmarkStart w:name="z2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 № дела ___________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назначении (изменении размера, отказе в назначении) обусловленной денежной помощи на основании социального контракта активизации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Start w:name="z2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83"/>
    <w:bookmarkStart w:name="z2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84"/>
    <w:bookmarkStart w:name="z2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6"/>
    <w:bookmarkStart w:name="z45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 об отказе в назначении обусловленной денежной помощи по проекту "Өрлеу"</w:t>
      </w:r>
    </w:p>
    <w:bookmarkEnd w:id="287"/>
    <w:bookmarkStart w:name="z2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288"/>
    <w:bookmarkStart w:name="z23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недостоверных (поддельных) документов и ложной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Start w:name="z24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290"/>
    <w:bookmarkStart w:name="z2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91"/>
    <w:bookmarkStart w:name="z2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92"/>
    <w:bookmarkStart w:name="z2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4"/>
    <w:bookmarkStart w:name="z4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решения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7"/>
    <w:bookmarkStart w:name="z45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№ ____ от "___" _______ 20 __ года</w:t>
      </w:r>
    </w:p>
    <w:bookmarkEnd w:id="298"/>
    <w:bookmarkStart w:name="z25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299"/>
    <w:bookmarkStart w:name="z2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300"/>
    <w:bookmarkStart w:name="z2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Прекратить выплату с "____" ______ 20 __ года по причине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Start w:name="z2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02"/>
    <w:bookmarkStart w:name="z2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303"/>
    <w:bookmarkStart w:name="z2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304"/>
    <w:bookmarkStart w:name="z2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16 в соответствии с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06"/>
    <w:bookmarkStart w:name="z45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341"/>
        <w:gridCol w:w="341"/>
        <w:gridCol w:w="626"/>
        <w:gridCol w:w="626"/>
        <w:gridCol w:w="341"/>
        <w:gridCol w:w="1196"/>
        <w:gridCol w:w="816"/>
        <w:gridCol w:w="626"/>
        <w:gridCol w:w="626"/>
        <w:gridCol w:w="530"/>
        <w:gridCol w:w="2613"/>
        <w:gridCol w:w="627"/>
        <w:gridCol w:w="627"/>
        <w:gridCol w:w="530"/>
        <w:gridCol w:w="793"/>
        <w:gridCol w:w="795"/>
      </w:tblGrid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3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09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17 в соответствии с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1"/>
    <w:bookmarkStart w:name="z45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3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1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18 в соответствии с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5"/>
    <w:bookmarkStart w:name="z46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279"/>
        <w:gridCol w:w="270"/>
        <w:gridCol w:w="420"/>
        <w:gridCol w:w="645"/>
        <w:gridCol w:w="270"/>
        <w:gridCol w:w="270"/>
        <w:gridCol w:w="420"/>
        <w:gridCol w:w="1924"/>
        <w:gridCol w:w="419"/>
        <w:gridCol w:w="420"/>
        <w:gridCol w:w="419"/>
        <w:gridCol w:w="946"/>
        <w:gridCol w:w="1245"/>
        <w:gridCol w:w="420"/>
        <w:gridCol w:w="419"/>
        <w:gridCol w:w="420"/>
        <w:gridCol w:w="420"/>
        <w:gridCol w:w="420"/>
        <w:gridCol w:w="872"/>
        <w:gridCol w:w="421"/>
        <w:gridCol w:w="420"/>
        <w:gridCol w:w="421"/>
      </w:tblGrid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7"/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 инвалидом 1 и 2 группы, престарелыми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18"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19 в соответствии с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ff0000"/>
          <w:sz w:val="28"/>
        </w:rPr>
        <w:t>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9"/>
    <w:bookmarkStart w:name="z46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End w:id="320"/>
    <w:bookmarkStart w:name="z2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 ________________________за какой месяц отчет </w:t>
      </w:r>
    </w:p>
    <w:bookmarkEnd w:id="321"/>
    <w:bookmarkStart w:name="z2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подготовки отчета</w:t>
      </w:r>
    </w:p>
    <w:bookmarkEnd w:id="322"/>
    <w:bookmarkStart w:name="z2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32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327"/>
    <w:bookmarkStart w:name="z30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3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