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9f3b6" w14:textId="869f3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Уильского сельского округа Кызылкогинского районного Атырауской области от 29 июля 2015 года № 23. Зарегистрировано Департаментом юстиции Атырауской области 31 июля 2015 года № 3269. Утратило силу решением акима Уильского сельского округа Кызылкогинского района Атырауской области от 06 октября 2015 года № 31</w:t>
      </w:r>
    </w:p>
    <w:p>
      <w:pPr>
        <w:spacing w:after="0"/>
        <w:ind w:left="0"/>
        <w:jc w:val="left"/>
      </w:pPr>
      <w:r>
        <w:rPr>
          <w:rFonts w:ascii="Times New Roman"/>
          <w:b w:val="false"/>
          <w:i w:val="false"/>
          <w:color w:val="ff0000"/>
          <w:sz w:val="28"/>
        </w:rPr>
        <w:t xml:space="preserve">      Сноска. Утратило силу решением акима Уильского сельского округа Кызылкогинского района Атырауской области от 06.10.2015 № </w:t>
      </w:r>
      <w:r>
        <w:rPr>
          <w:rFonts w:ascii="Times New Roman"/>
          <w:b w:val="false"/>
          <w:i w:val="false"/>
          <w:color w:val="ff0000"/>
          <w:sz w:val="28"/>
        </w:rPr>
        <w:t>31</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самоуправления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государственного учреждения "Кзылкогинская районная территориальная инспекция Комитета ветеринарного контроля и надзора Министерства сельского хозяйства Республики Казахстан" от 10 июня 2015 года № 127, аким </w:t>
      </w:r>
      <w:r>
        <w:rPr>
          <w:rFonts w:ascii="Times New Roman"/>
          <w:b/>
          <w:i w:val="false"/>
          <w:color w:val="000000"/>
          <w:sz w:val="28"/>
        </w:rPr>
        <w:t>РЕШИЛ:</w:t>
      </w:r>
      <w:r>
        <w:br/>
      </w:r>
      <w:r>
        <w:rPr>
          <w:rFonts w:ascii="Times New Roman"/>
          <w:b w:val="false"/>
          <w:i w:val="false"/>
          <w:color w:val="000000"/>
          <w:sz w:val="28"/>
        </w:rPr>
        <w:t xml:space="preserve">
      1. </w:t>
      </w:r>
      <w:r>
        <w:rPr>
          <w:rFonts w:ascii="Times New Roman"/>
          <w:b w:val="false"/>
          <w:i w:val="false"/>
          <w:color w:val="000000"/>
          <w:sz w:val="28"/>
        </w:rPr>
        <w:t xml:space="preserve"> В связи с возникновением болезни бешенство у одной сабки в селе Жаскайрат установить ограничительные мероприятий на дома № 1, 8, 9, 12, 13. расположенные по улице Шукира Еркинова.</w:t>
      </w:r>
      <w:r>
        <w:br/>
      </w:r>
      <w:r>
        <w:rPr>
          <w:rFonts w:ascii="Times New Roman"/>
          <w:b w:val="false"/>
          <w:i w:val="false"/>
          <w:color w:val="000000"/>
          <w:sz w:val="28"/>
        </w:rPr>
        <w:t xml:space="preserve">
      2. </w:t>
      </w:r>
      <w:r>
        <w:rPr>
          <w:rFonts w:ascii="Times New Roman"/>
          <w:b w:val="false"/>
          <w:i w:val="false"/>
          <w:color w:val="000000"/>
          <w:sz w:val="28"/>
        </w:rPr>
        <w:t xml:space="preserve"> Рекомендовать коммунальному государственному предприятию на праве хозяйственного ведения "Кызылкогинская центральная районная больница" Управления здравоохранения Атырауской области (по согласованию), Республиканскому государственному учреждению "Кзылкогинское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Министерстово национальной экономики Республики Казахстан" (по согласованию) принять необходимые меры вытекающие из данного решения.</w:t>
      </w:r>
      <w:r>
        <w:br/>
      </w:r>
      <w:r>
        <w:rPr>
          <w:rFonts w:ascii="Times New Roman"/>
          <w:b w:val="false"/>
          <w:i w:val="false"/>
          <w:color w:val="000000"/>
          <w:sz w:val="28"/>
        </w:rPr>
        <w:t xml:space="preserve">
      3. </w:t>
      </w:r>
      <w:r>
        <w:rPr>
          <w:rFonts w:ascii="Times New Roman"/>
          <w:b w:val="false"/>
          <w:i w:val="false"/>
          <w:color w:val="000000"/>
          <w:sz w:val="28"/>
        </w:rPr>
        <w:t xml:space="preserve"> Контроль за исполнением настоящего решения оставляю за собой.</w:t>
      </w:r>
      <w:r>
        <w:br/>
      </w:r>
      <w:r>
        <w:rPr>
          <w:rFonts w:ascii="Times New Roman"/>
          <w:b w:val="false"/>
          <w:i w:val="false"/>
          <w:color w:val="000000"/>
          <w:sz w:val="28"/>
        </w:rPr>
        <w:t xml:space="preserve">
      4. </w:t>
      </w:r>
      <w:r>
        <w:rPr>
          <w:rFonts w:ascii="Times New Roman"/>
          <w:b w:val="false"/>
          <w:i w:val="false"/>
          <w:color w:val="000000"/>
          <w:sz w:val="28"/>
        </w:rPr>
        <w:t xml:space="preserve">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Акима Уильского</w:t>
            </w:r>
            <w:r>
              <w:br/>
            </w:r>
            <w:r>
              <w:rPr>
                <w:rFonts w:ascii="Times New Roman"/>
                <w:b w:val="false"/>
                <w:i/>
                <w:color w:val="000000"/>
                <w:sz w:val="20"/>
              </w:rPr>
              <w:t>сельского округа: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Игали</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Главный врач коммунального</w:t>
            </w:r>
            <w:r>
              <w:br/>
            </w:r>
            <w:r>
              <w:rPr>
                <w:rFonts w:ascii="Times New Roman"/>
                <w:b w:val="false"/>
                <w:i/>
                <w:color w:val="000000"/>
                <w:sz w:val="20"/>
              </w:rPr>
              <w:t>государственного предприятия на</w:t>
            </w:r>
            <w:r>
              <w:br/>
            </w:r>
            <w:r>
              <w:rPr>
                <w:rFonts w:ascii="Times New Roman"/>
                <w:b w:val="false"/>
                <w:i/>
                <w:color w:val="000000"/>
                <w:sz w:val="20"/>
              </w:rPr>
              <w:t>праве хозяйственного ведения</w:t>
            </w:r>
            <w:r>
              <w:br/>
            </w:r>
            <w:r>
              <w:rPr>
                <w:rFonts w:ascii="Times New Roman"/>
                <w:b w:val="false"/>
                <w:i/>
                <w:color w:val="000000"/>
                <w:sz w:val="20"/>
              </w:rPr>
              <w:t>"Кызылкогинская центральная</w:t>
            </w:r>
            <w:r>
              <w:br/>
            </w:r>
            <w:r>
              <w:rPr>
                <w:rFonts w:ascii="Times New Roman"/>
                <w:b w:val="false"/>
                <w:i/>
                <w:color w:val="000000"/>
                <w:sz w:val="20"/>
              </w:rPr>
              <w:t>районная больница" Управления</w:t>
            </w:r>
            <w:r>
              <w:br/>
            </w:r>
            <w:r>
              <w:rPr>
                <w:rFonts w:ascii="Times New Roman"/>
                <w:b w:val="false"/>
                <w:i/>
                <w:color w:val="000000"/>
                <w:sz w:val="20"/>
              </w:rPr>
              <w:t>здравоохранения Атырауской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"29" июль 2015 год</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"Кзылкогинское районное</w:t>
            </w:r>
            <w:r>
              <w:br/>
            </w:r>
            <w:r>
              <w:rPr>
                <w:rFonts w:ascii="Times New Roman"/>
                <w:b w:val="false"/>
                <w:i/>
                <w:color w:val="000000"/>
                <w:sz w:val="20"/>
              </w:rPr>
              <w:t>управление по защите прав</w:t>
            </w:r>
            <w:r>
              <w:br/>
            </w:r>
            <w:r>
              <w:rPr>
                <w:rFonts w:ascii="Times New Roman"/>
                <w:b w:val="false"/>
                <w:i/>
                <w:color w:val="000000"/>
                <w:sz w:val="20"/>
              </w:rPr>
              <w:t>потребителей Департамента по</w:t>
            </w:r>
            <w:r>
              <w:br/>
            </w:r>
            <w:r>
              <w:rPr>
                <w:rFonts w:ascii="Times New Roman"/>
                <w:b w:val="false"/>
                <w:i/>
                <w:color w:val="000000"/>
                <w:sz w:val="20"/>
              </w:rPr>
              <w:t>защите прав потребителей</w:t>
            </w:r>
            <w:r>
              <w:br/>
            </w:r>
            <w:r>
              <w:rPr>
                <w:rFonts w:ascii="Times New Roman"/>
                <w:b w:val="false"/>
                <w:i/>
                <w:color w:val="000000"/>
                <w:sz w:val="20"/>
              </w:rPr>
              <w:t>Атырауской области Комитета по</w:t>
            </w:r>
            <w:r>
              <w:br/>
            </w:r>
            <w:r>
              <w:rPr>
                <w:rFonts w:ascii="Times New Roman"/>
                <w:b w:val="false"/>
                <w:i/>
                <w:color w:val="000000"/>
                <w:sz w:val="20"/>
              </w:rPr>
              <w:t>защите прав потребителей</w:t>
            </w:r>
            <w:r>
              <w:br/>
            </w:r>
            <w:r>
              <w:rPr>
                <w:rFonts w:ascii="Times New Roman"/>
                <w:b w:val="false"/>
                <w:i/>
                <w:color w:val="000000"/>
                <w:sz w:val="20"/>
              </w:rPr>
              <w:t>Министерстово национальной</w:t>
            </w:r>
            <w:r>
              <w:br/>
            </w:r>
            <w:r>
              <w:rPr>
                <w:rFonts w:ascii="Times New Roman"/>
                <w:b w:val="false"/>
                <w:i/>
                <w:color w:val="000000"/>
                <w:sz w:val="20"/>
              </w:rPr>
              <w:t>экономики 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Аймуратова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"29" июль 2015 год</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