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0ba93" w14:textId="240ba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Индерского районного акимата от 26 марта 2014 года №115 "Об утверждении Правил поступления и использования безнадзорных животных, поступивших в коммунальную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Индерского районного акимата Атырауской области от 16 июня 2015 года № 171. Зарегистрировано Департаментом юстиции Атырауской области 17 июня 2015 года № 3230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Индерского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Индерского района от 26 марта 2014 года № 115 "Об утверждении Правил поступления и использования безнадзорных животных, поступивших в коммунальную собственность" (зарегистрировано в Реестре государственной регистрации нормативных правовых актов № 2884, опубликовано 17 апреля 2014 года в газете "Дендер")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поступления и использования безнадзорных животных, поступивших в коммунальную собственность,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текста на государственном языке слово "сақтаудан" заменить словом "сатудан",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заместителя акима района Нурлыбаева К.Е.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Арыстан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