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63a" w14:textId="1d53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июня 2015 года № 422-V. Зарегистрировано Департаментом юстиции Атырауской области 30 июня 2015 года № 3235. Утратило силу решением Курмангазинского районного маслихата Атырауской области от 22 сентября 2016 года № 83-VII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22.09.2016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на основании поручения заместителя Премьер-Министра Республики Казахстан Б.Сапарбаева от 17 февраля 2015 года, протокола заседания Правительства Республики Казахстан от 20 февраля 2015 года № 10 и постановления районного акимата от 15 июня 2015 года № 298 "О правилах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Курмангазинского района от 30 октября 2013 года № 226-V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2793, опубликовано в районной газете "Серпер" от 21 ноября 2013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(Ш. Жалелов) районного маслихата по вопросам социальной сферы, молодежной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№ 422-V от 22 июня 2015 года Утвержденный решением районного маслихата № 422-V от 22 июня 2015 года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специальная комиссия -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консультанты по социальной работе – лица, привлекаемые отделом занятости и социальных программ на договорной основе для проведения консультаций, собеседований с претендентом, обратившимся в отдел занятости и социальных программ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обращения – месяц подачи заявления за назначением обусловленной денежной помощи в уполномоченный орган или к акиму сельского округа со всеми необходимыми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праздничные дни -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социальный контракт активизации семьи (далее - социальный контракт) –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помощи семье (далее – индивидуальный план)–комплекс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среднедушевой доход семьи (гражданина)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– лицо, представившее заявление от себя и от имени семьи на участие в проекте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- исполнительный орган района в сфере социальной защиты населения, финансируемое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уполномоченная организация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претендент – лицо, обращающееся от себя и от имени семьи для участия в проекте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Участковые и специальные комиссии осуществляют свою деятельность на основании положений, утверждаемых областным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ОДП при наступлении трудной жизненной ситуации предоставляется лицам (семьям) с месячным среднедушевым доходом, ниже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для получателей государственной адресной социальной помощи устанавливается в виде разницы между чертой бедности, установленной в области и 60 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Среднедушевой доход претендующего на получение ОДП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месяца, за исключением получателей адресной социальной помощи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ОДП пересчитывается в случае изменения состава семьи, а также прекращения выплаты адресной социальной помощи, с учетом доходов, представленных на момент заключения социального контракта активизациии семьи,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составе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Претендент для получения ОДП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орган, аким сельского округа дают консультацию претенденту об условиях ОДП на основе социального контракта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Претендент, подписавший лист собеседования, заполняет заявление на получения ОДП, анкету о семейном и материальном положении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заявителю выдается отрывной талон с отметкой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или аким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получения ОДП.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готовят заключение участковой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передают его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день заключения социального контракта активизации семьи принимает решение о назначении (отказе в назначении) ОДП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случае принятия решения об отказе в назначении ОДП направляет заявителю уведомление об отказе (с 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поступлении заявления на оказание социальной помощи при наступлении трудной жизненной ситуации за исключением ОДП,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в течение одного рабочего дня со дня поступления документов от участковой комиссии или акима поселка, села, сельского округа за исключением ОДП, производит расчет месячного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в течение восьми рабочих дней со дня регистрации документов заявителя на оказание социальной помощи за исключением ОДП,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предоставлении заявителем неполных и (или) недостоверных сведений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расходов на представление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февраля 2015 года № 88 "Об утверждении форм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меры содействия занятости предусматривают обеспечение занятости трудоспособных членов семьи через развитие сельского предпринимательства,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стационарного, амбулаторного (санитарного)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осуществления кроме основного (ых) претендента 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Социальный контракт активизации семьи заключается на шесть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–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исполнение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осущестляет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представляемой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43.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невыполнения участником проекта "Өрлеу"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расторжения социального контракта активизации семьи в связи с представлением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сведений об умерших или объявленных умершими,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сведений об освобожденных и отстраненных опекунах (попечителях).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прекращает выплату ОДП на основании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заявителя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специалиста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обращения за обусловленной денежной помощью на основе социального контракта активизации семьи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Характеристика семьи (одиноко проживающего гражданина) 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последнем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Супруг (супруга):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взрослые члены семьи: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Сложности в семье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Возмжности (потенциал) семьи – оценка специалиста отдела занятости и социальных программ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Проблемы, беспокойства (трудности на сегодняшний день), что мешает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Желания семьи (одиноко проживающего гражданина)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Другое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____________________(подпись) 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____________________(дата) _______________(дата)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отдел занятости и социальных программ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проживающего по адресу_______________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уд. личности №______________________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выдачи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ИИН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принять меня (мою семью) в проект и назначить обусловленную денежную помощь на основании социального контракта активизации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 информирован(а) о том, что представляемая мной информация конфиденциальна и будет использоваться исключительно для реализации социальных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Моя семья (включая меня) состоит из _____ человек.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случае возникновения изменений в составе семьи обязуюсь в течение пятнадцати рабочих дней сообщить о них.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Предупрежден(а) об ответственности за представление ложной информации и недостоверных (поддельных)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отказываюсь от адресной социальной помощи (в случае, если семья является получателем адресной социальной помощи) и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Одновременно при наличии права прошу оказать мне и членам моей семье: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социальные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"____"__________20__ г.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(дата) (подпись заявителя)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служебных отметок отдела занятости и социальных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Документы 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"____"__________20__ г.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(дата) (Ф.И.О. и подпись лица, принявшего документы)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| | Регистрационный номер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Заявление с прилагаемыми документами передано в участковую 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Принято "__"________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 Ф.И.О. и подпись члена участковой комиссии,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принявшего документы.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заявителя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уполномоченного органа о дате приема документов от акима поселка, села, сельского округа "__"_________ 20__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должность, подпись лица, принявшего документы_____________________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 _ _ _ _ _ _ _ _ _ _ _ _ _ _ _ _ _ _ _ _ _ _ _ _ _ _ _ _ _ _ __ _ _ _ _ _ _ _ _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(линия отреза)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Предупрежден(а) об ответственности за представление ложной информации и недостоверных (поддельных)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Заявление гр. _________________________с прилагаемыми документами в количестве___ штук, регистрационным номером семьи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принято "____" _____________20__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Ф.И.О., должность, подпись лица, принявшего документы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определения перечня отдельных категорий нуждающихся граждан</w:t>
            </w:r>
          </w:p>
        </w:tc>
      </w:tr>
    </w:tbl>
    <w:bookmarkStart w:name="z20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55"/>
        <w:gridCol w:w="304"/>
        <w:gridCol w:w="206"/>
        <w:gridCol w:w="302"/>
        <w:gridCol w:w="3692"/>
        <w:gridCol w:w="1232"/>
        <w:gridCol w:w="1194"/>
        <w:gridCol w:w="1194"/>
        <w:gridCol w:w="25"/>
        <w:gridCol w:w="334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повозрасту,инвалид, безработный,в отпуске по уходу за ребенком, домохозяйка,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членах семьи, зарегистрированных по другому 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(супруг/супруга, несовершеннолетние дети)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Посещают ли дети дошкольного возраста дошкольную организацию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2289"/>
        <w:gridCol w:w="4832"/>
        <w:gridCol w:w="1105"/>
        <w:gridCol w:w="543"/>
        <w:gridCol w:w="276"/>
        <w:gridCol w:w="820"/>
        <w:gridCol w:w="526"/>
        <w:gridCol w:w="527"/>
        <w:gridCol w:w="52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доходах заявителя и членов семьи за 3 месяцев, предшествующих месяцу обращения за обусловленной денежной помощью (проставьте максимально точную цифру доходов).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начисления суммы обусловленной денежной помощи будут являться данные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Жилая площадь: _____________ кв: м; форма собственности: 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Число комнат без кухни, кладовых и коридора 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Качество жилища: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 нормальном состоянии, ветхий, аварийный, без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 дома: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(кирпичный, деревянный, каркасно-камышитовый, саманный, саманный без фундамента, из подручных материалов, времянка, юрта)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благоустройство жилища (водопровод, туалет. канализация, отопление, газ. ванна, лифт, телефон и т.д.__________________________________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9857"/>
        <w:gridCol w:w="1222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марка,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супруг (супруга)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□ не хватает даже на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□ хватает только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□ хватает только на питание и предметы первой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□ 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□ трудоустройство на имеющие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□ трудоустройство на рабочие места в рамках реализуемых инфраструктурных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□ 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□ профобучение (подготовка, переподготовка, повышение кваликации);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□ трудоустройство на социальное рабочее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□ участие в "Молодежной практике";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□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семьи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                   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                        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сведения о составе семьи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семьи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 </w:t>
      </w:r>
      <w:r>
        <w:br/>
      </w:r>
      <w:r>
        <w:rPr>
          <w:rFonts w:ascii="Times New Roman"/>
          <w:b/>
          <w:i w:val="false"/>
          <w:color w:val="000000"/>
        </w:rPr>
        <w:t>(для расчета доходов)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1"/>
        <w:gridCol w:w="1170"/>
        <w:gridCol w:w="1170"/>
        <w:gridCol w:w="4869"/>
      </w:tblGrid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личного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домашнего скота, птицы)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в т.ч. приусадебный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земельная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пай (год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скот, птица: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скот: коровы, быки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лошади; кобылы, жеребцы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верблюды, верблюдицы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куры, утки, гуси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заявителя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акима поселка, села,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должностного лица органа,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подтверждать сведения о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30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при приеме документов от заявителя на назначение обусловленной денежной помощи формирует запросы по ИИН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регистрации заключения (расторжения) брака заявителя (зарегистрированных после 1 июня 2008 года на территории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опеки (попечительства) над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подтверждении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доходах (заработная плата, социальные выплаты, доходы от предпринимательской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наличии стипендии;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наличии и количестве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 статусе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оказания социальной помощи, установления размеров и определения перечня отдельных категорий нуждающихся граждан </w:t>
            </w:r>
          </w:p>
        </w:tc>
      </w:tr>
    </w:tbl>
    <w:bookmarkStart w:name="z3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регистрации заявлений на назначение обусловленной денежной помощи участнику проекта "Өрлеу"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236"/>
        <w:gridCol w:w="589"/>
        <w:gridCol w:w="1053"/>
        <w:gridCol w:w="497"/>
        <w:gridCol w:w="867"/>
        <w:gridCol w:w="589"/>
        <w:gridCol w:w="867"/>
        <w:gridCol w:w="589"/>
        <w:gridCol w:w="867"/>
        <w:gridCol w:w="1515"/>
        <w:gridCol w:w="589"/>
        <w:gridCol w:w="498"/>
        <w:gridCol w:w="1424"/>
        <w:gridCol w:w="59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Регис-трацион-ный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рож-дения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участ-ковую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комис-сию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участко-вой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назначе-нии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Учиты-ваемый совокуп-ный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изве-щения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определения перечня отдельных категорий нуждающихся граждан</w:t>
            </w:r>
          </w:p>
        </w:tc>
      </w:tr>
    </w:tbl>
    <w:bookmarkStart w:name="z3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обследования участковой комиссией материального положения заявителя на участие в проекте "Өрлеу"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"___" ________ 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места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Среднедушевой доход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Состав семьи (учитываются фактически проживающие в семье)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849"/>
        <w:gridCol w:w="401"/>
        <w:gridCol w:w="625"/>
        <w:gridCol w:w="401"/>
        <w:gridCol w:w="1595"/>
        <w:gridCol w:w="849"/>
        <w:gridCol w:w="401"/>
        <w:gridCol w:w="1970"/>
        <w:gridCol w:w="4808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Родственное  отношение 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Занятость, место работы, учебы)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 тоя тельная занятость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 незанятости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регистрации в органах занятости в качестве безработного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Зарегистрированы в качестве безработного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Незанятые по причинам, предусмотренным подпунктом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причины незанятости (в розыске, в местах лишения свободы) 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несовершеннолетних детей _______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обучающихся в высших и средних специальных учебных заведениях на платной основе - _______ человек, стоимость обучения в год на учащегося 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Наличие социального контракта утвержденного Центром занятости:___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(Ф.И.О.)___________________________________________________________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(Ф.И.О.)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Получение обусловленных денежных пособий из общественного фонда "Бота":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беременные и кормящие женщины __чел;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от 4 до 6 лет __чел;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с ограниченными возможностями __чел;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молодежь от 16 до 19 лет ___чел.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Условия проживания (общежитие, арендное, приватизированное жилье, служебное жилье, жилой кооператив, индивидуальный жилой дом или иное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нужное указать)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комнат без кухни, кладовой и коридора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 на содержание жилья в месяц___________________________________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Доходы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221"/>
        <w:gridCol w:w="459"/>
        <w:gridCol w:w="1229"/>
        <w:gridCol w:w="5932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 семьи (в т.ч. заявителя), имеющих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автотранспорта (марка, год выпуска, правоустанавливающий документ, заявленные доходы от его эксплуатации)_________________________________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иного жилья, кроме занимаемого в настоящее время (заявленные доходы от его эксплуатации)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Видимые признаки нуждаемости (состояние мебели, жилья, электропроводки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Видимые признаки благополучия (тарелка спутниковой антенны, кондиционер, свежий дорогой ремонт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Санитарно-эпидемиологические условия проживания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Другие наблюдения участковой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 ______________________________________ Ф.И.О. и подпись заявителя (или одного из членов семьи), дата (заполняется в случае отказа заявителя от проведения обследования).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от "___" 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Трудная жизненная ситуация, в связи с наступлением которой заявитель обратился за социальной помощью____________________________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784"/>
        <w:gridCol w:w="503"/>
        <w:gridCol w:w="1065"/>
        <w:gridCol w:w="2093"/>
        <w:gridCol w:w="503"/>
        <w:gridCol w:w="6031"/>
        <w:gridCol w:w="785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 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 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детей: _______обучающихся в высших и средних учебных заведениях на платной основе _______ человек, стоимость обучения в год 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838"/>
        <w:gridCol w:w="418"/>
        <w:gridCol w:w="630"/>
        <w:gridCol w:w="1341"/>
        <w:gridCol w:w="5394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Сведения о ранее полученной помощи (форма, сумма, источник):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Иные доходы семьи (форма, сумма, источник):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Обеспеченность детей школьными принадлежностями, одеждой, обувью:_____________________________________________________________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Санитарно-эпидемиологические условия проживания: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комиссии: 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и 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и подпись заявителя (или одного из членов семьи),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лицу (семье) социальной помощи с наступлением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      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с прилагаемыми документами в количестве ____ штук принято "__"________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Ф.И.О., должность, подпись работника, акима поселка, села, сельского округа или уполномоченного органа,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на участие в проекте "Өрлеу"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 ____________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 в соответствии с Правилами, рассмотрев заявление и прилагаемые к нему документы семьи (заявителя),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 материального 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включения семьи в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с прилагаемыми документами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 "__"____________ 20__ г. ________________________________________ Ф.И.О., должность, подпись акима поселка, или работника отдела занятости и социальных программ,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Код___________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(город)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 __________ от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Отдела занятости и социальных программ по ______________________________(району)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№дела___________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назначении (изменении размера, отказе в назначении) обусловленной денежной помощи на основании социального контракта активизации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Назначить обусловленную денежную помощь семье на основании социального контракта активизации семьи с ____ 20__ г. по 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Изменить размер обусловленной денежной помощи на основании социального контракта активизации семьи с ____ 20__ г. по ____ 20 __ г. и установить в сумме __ тенге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обусловленной денежной помощи на основании социального контракта активизации семьи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районного (городского) отдела занятости и социальных программ_______________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по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обусловленной денежной помощи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8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 помощи по проекту "Өрлеу"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от "_____" 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заявителя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рождения заявителя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доводит до сведения, что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обусловленной денежной помощи в рамках проекта "Өрлеу" по причине: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(указание причины)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возврата документов "____" 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удостоверено ЭЦП ответственного лица отдела занятости и социальных программ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Ф.И.О.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регистрации социального контракта </w:t>
      </w:r>
      <w:r>
        <w:rPr>
          <w:rFonts w:ascii="Times New Roman"/>
          <w:b/>
          <w:i w:val="false"/>
          <w:color w:val="000000"/>
        </w:rPr>
        <w:t>активизации семьи по проекту "Өрлеу"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1322"/>
        <w:gridCol w:w="3538"/>
        <w:gridCol w:w="1322"/>
        <w:gridCol w:w="1323"/>
        <w:gridCol w:w="1323"/>
        <w:gridCol w:w="1323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№____ от "_________" 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отдела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по__________________(району)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№дела___________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приостановлении выплаты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заявителя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рождения "_____" ________ 19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Приостановить выплату с "______" 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причине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по назначению обусловленной денежной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