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9517" w14:textId="5789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25 апреля 2011 года № 90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декабря 2015 года № 395. Зарегистрировано Департаментом юстиции Южно-Казахстанской области 21 декабря 2015 года № 3478. Утратило силу постановлением акимата Южно-Казахстанской области от 6 апреля 2018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06.04.2018 № 104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апреля 2011 года № 90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№ 2046, опубликовано 24 мая 2011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утвержденный указанным постановлением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озер реки Сырдарья (Шардаринский, Арысский, Отрарский районы и город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Шу с пойменными озерами (Сузакский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Казотская система озер (Сузакский район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Шошкакольская система озер (Отрарский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Отрабатская система озер (город Туркестан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Бугуньское водохранилище (Ордабасинский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Бадамское водохранилище (Толебийский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Буржарское водохранилище (Ордабасинский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Қапшагайское водохранилище (район Байдибек).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Тогусское водохранилище (Толебийский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Кошкорганское водохранилище (город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Досан-Карабасское водохранилище (район Байдибек).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Водохранилище Баба-ата (Сузакский район).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