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ff17" w14:textId="9d8f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Шымкентского городского маслихата "О дополнительном регламентировании порядка проведения мирных собраний, митингов, шествий, пикетов и демонстраций" от 24 июля 2007 года № 41/413-3c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27 марта 2015 года № 46/331-5с. Зарегистрировано Департаментом юстиции Южно-Казахстанской области 2 апреля 2015 года № 3100. Утратило силу решением Шымкентского городского маслихата Южно-Казахстанской области от 17 марта 2016 года № 58/449-5с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Шымкентского городского маслихата Южно-Казахстанской области от 17.03.2016 № 58/449-5с.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и в целях обеспечения прав и свобод граждан, общественной безопасности, а также бесперебойного функционирования транспорта, объектов инфраструктуры, сохранности зеленных насаждений и малых архитектурных форм,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24 июля 2007 года № 41/413-3с "О дополнительном регламентировании порядка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актов за № 14-1-59, опубликовано 8 августа 2007 года в газете "Панорама Шымкента")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Определить местами проведения мирных собраний, митингов, шествий, пикетов и демонстраций в городе Шымкент площадку перед мемориалом "Славы" в парке Абая, площадку перед акционерным обществом "Асбестоцементный комбинат" и площадь "Наурыз".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