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b7088" w14:textId="f3b70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государственном учреждении "Кентауский городской отдел ветеринарии" акимата города Кентау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Кентау Южно-Казахстанской области от 11 марта 2015 года № 70. Зарегистрировано Департаментом юстиции Южно-Казахстанской области 7 апреля 2015 года № 3110. Утратило силу постановлением акимата города Кентау Южно-Казахстанской области от 23 мая 2016 года № 129</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города Кентау Южно-Казахстанской области от 23.05.2016 года № 129.</w:t>
      </w:r>
      <w:r>
        <w:br/>
      </w: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31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 марта 2011 года "О государственном имуществе" и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29 октября 2012 года "Об утверждении Типового положения государственного органа Республики Казахстан", акимат города Кентау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1. Утвердить </w:t>
      </w:r>
      <w:r>
        <w:rPr>
          <w:rFonts w:ascii="Times New Roman"/>
          <w:b w:val="false"/>
          <w:i w:val="false"/>
          <w:color w:val="000000"/>
          <w:sz w:val="28"/>
        </w:rPr>
        <w:t>положение</w:t>
      </w:r>
      <w:r>
        <w:rPr>
          <w:rFonts w:ascii="Times New Roman"/>
          <w:b w:val="false"/>
          <w:i w:val="false"/>
          <w:color w:val="000000"/>
          <w:sz w:val="28"/>
        </w:rPr>
        <w:t xml:space="preserve"> о государственном учреждении "Кентауский городской отдел ветеринарии" акимата города Кентау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2. Контроль за исполнением настоящего постановления возложить на заместителя акима города А.Ауелбекова.</w:t>
      </w:r>
      <w:r>
        <w:br/>
      </w:r>
      <w:r>
        <w:rPr>
          <w:rFonts w:ascii="Times New Roman"/>
          <w:b w:val="false"/>
          <w:i w:val="false"/>
          <w:color w:val="000000"/>
          <w:sz w:val="28"/>
        </w:rPr>
        <w:t>
      </w:t>
      </w:r>
      <w:r>
        <w:rPr>
          <w:rFonts w:ascii="Times New Roman"/>
          <w:b w:val="false"/>
          <w:i w:val="false"/>
          <w:color w:val="000000"/>
          <w:sz w:val="28"/>
        </w:rPr>
        <w:t xml:space="preserve">3. Настоящее постановление вводится в действие со дня его первого официального опубликования.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Исполняющий обязанности</w:t>
            </w:r>
            <w:r>
              <w:br/>
            </w:r>
            <w:r>
              <w:rPr>
                <w:rFonts w:ascii="Times New Roman"/>
                <w:b w:val="false"/>
                <w:i/>
                <w:color w:val="000000"/>
                <w:sz w:val="20"/>
              </w:rPr>
              <w:t>акима города Кента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Ташимов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города Кентау</w:t>
            </w:r>
            <w:r>
              <w:br/>
            </w:r>
            <w:r>
              <w:rPr>
                <w:rFonts w:ascii="Times New Roman"/>
                <w:b w:val="false"/>
                <w:i w:val="false"/>
                <w:color w:val="000000"/>
                <w:sz w:val="20"/>
              </w:rPr>
              <w:t>от 11 марта 2015 года № 70</w:t>
            </w:r>
          </w:p>
        </w:tc>
      </w:tr>
    </w:tbl>
    <w:bookmarkStart w:name="z6" w:id="0"/>
    <w:p>
      <w:pPr>
        <w:spacing w:after="0"/>
        <w:ind w:left="0"/>
        <w:jc w:val="left"/>
      </w:pPr>
      <w:r>
        <w:rPr>
          <w:rFonts w:ascii="Times New Roman"/>
          <w:b/>
          <w:i w:val="false"/>
          <w:color w:val="000000"/>
        </w:rPr>
        <w:t xml:space="preserve"> ПОЛОЖЕНИЕ</w:t>
      </w:r>
      <w:r>
        <w:br/>
      </w:r>
      <w:r>
        <w:rPr>
          <w:rFonts w:ascii="Times New Roman"/>
          <w:b/>
          <w:i w:val="false"/>
          <w:color w:val="000000"/>
        </w:rPr>
        <w:t>о государственном учреждении "Кентауский городской отдел ветеринарии" акимата города Кентау</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Государственное учреждение "Кентауский городской отдел ветеринарии" акимата города Кентау является государственным органом Республики Казахстан осуществляющим руководство в сфере охраны здоровья населения от болезней, общих для животных и человека.</w:t>
      </w:r>
      <w:r>
        <w:br/>
      </w:r>
      <w:r>
        <w:rPr>
          <w:rFonts w:ascii="Times New Roman"/>
          <w:b w:val="false"/>
          <w:i w:val="false"/>
          <w:color w:val="000000"/>
          <w:sz w:val="28"/>
        </w:rPr>
        <w:t>
      </w:t>
      </w:r>
      <w:r>
        <w:rPr>
          <w:rFonts w:ascii="Times New Roman"/>
          <w:b w:val="false"/>
          <w:i w:val="false"/>
          <w:color w:val="000000"/>
          <w:sz w:val="28"/>
        </w:rPr>
        <w:t>2. Государственное учреждение "Кентауский городской отдел ветеринарии" акимата города Кентау не имеет ведомства.</w:t>
      </w:r>
      <w:r>
        <w:br/>
      </w:r>
      <w:r>
        <w:rPr>
          <w:rFonts w:ascii="Times New Roman"/>
          <w:b w:val="false"/>
          <w:i w:val="false"/>
          <w:color w:val="000000"/>
          <w:sz w:val="28"/>
        </w:rPr>
        <w:t>
      </w:t>
      </w:r>
      <w:r>
        <w:rPr>
          <w:rFonts w:ascii="Times New Roman"/>
          <w:b w:val="false"/>
          <w:i w:val="false"/>
          <w:color w:val="000000"/>
          <w:sz w:val="28"/>
        </w:rPr>
        <w:t xml:space="preserve">3. Государственное учреждение "Кентауский городской отдел ветеринарии" акимата города Кентау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 Государственное учреждение "Кентауский городской отдел ветеринарии" акимата города Кентау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w:t>
      </w:r>
      <w:r>
        <w:rPr>
          <w:rFonts w:ascii="Times New Roman"/>
          <w:b w:val="false"/>
          <w:i w:val="false"/>
          <w:color w:val="000000"/>
          <w:sz w:val="28"/>
        </w:rPr>
        <w:t>5. Государственное учреждение "Кентауский городской отдел ветеринарии" акимата города Кентау вступает в гражданско-правовые отношения от собственного имени.</w:t>
      </w:r>
      <w:r>
        <w:br/>
      </w:r>
      <w:r>
        <w:rPr>
          <w:rFonts w:ascii="Times New Roman"/>
          <w:b w:val="false"/>
          <w:i w:val="false"/>
          <w:color w:val="000000"/>
          <w:sz w:val="28"/>
        </w:rPr>
        <w:t>
      </w:t>
      </w:r>
      <w:r>
        <w:rPr>
          <w:rFonts w:ascii="Times New Roman"/>
          <w:b w:val="false"/>
          <w:i w:val="false"/>
          <w:color w:val="000000"/>
          <w:sz w:val="28"/>
        </w:rPr>
        <w:t>6. Государственное учреждение "Кентауский городской отдел ветеринарии" акимата города Кентау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w:t>
      </w:r>
      <w:r>
        <w:rPr>
          <w:rFonts w:ascii="Times New Roman"/>
          <w:b w:val="false"/>
          <w:i w:val="false"/>
          <w:color w:val="000000"/>
          <w:sz w:val="28"/>
        </w:rPr>
        <w:t>7. Государственное учреждение "Кентауский городской отдел ветеринарии" акимата города Кентау по вопросам своей компетенции в установленном законодательством порядке принимает решения, оформляемые приказами руководителя государственного учреждения "Кентауский городской отдел ветеринарии" акимата города Кентау и другими актами, предусмотренными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8. Структура и лимит штатной численности государственного учреждения "Кентауский городской отдел ветеринарии" акимата города Кентау утверждаются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9. Местонахождение государственного учреждения: Республика Казахстан, Южно-Казахстанская область, город Кентау, проспект А.Яссауи, № 85 индекс 160400</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10. Полное наименование государственного органа - государственное учреждение "Кентауский городской отдел ветеринарии" акимата города Кентау.</w:t>
      </w:r>
      <w:r>
        <w:br/>
      </w:r>
      <w:r>
        <w:rPr>
          <w:rFonts w:ascii="Times New Roman"/>
          <w:b w:val="false"/>
          <w:i w:val="false"/>
          <w:color w:val="000000"/>
          <w:sz w:val="28"/>
        </w:rPr>
        <w:t>
      </w:t>
      </w:r>
      <w:r>
        <w:rPr>
          <w:rFonts w:ascii="Times New Roman"/>
          <w:b w:val="false"/>
          <w:i w:val="false"/>
          <w:color w:val="000000"/>
          <w:sz w:val="28"/>
        </w:rPr>
        <w:t xml:space="preserve">11. Настоящее </w:t>
      </w:r>
      <w:r>
        <w:rPr>
          <w:rFonts w:ascii="Times New Roman"/>
          <w:b w:val="false"/>
          <w:i w:val="false"/>
          <w:color w:val="000000"/>
          <w:sz w:val="28"/>
        </w:rPr>
        <w:t>Положение</w:t>
      </w:r>
      <w:r>
        <w:rPr>
          <w:rFonts w:ascii="Times New Roman"/>
          <w:b w:val="false"/>
          <w:i w:val="false"/>
          <w:color w:val="000000"/>
          <w:sz w:val="28"/>
        </w:rPr>
        <w:t xml:space="preserve"> является учредительным документом государственного учреждения "Кентауский городской отдел ветеринарии" акимата города Кентау.</w:t>
      </w:r>
      <w:r>
        <w:br/>
      </w:r>
      <w:r>
        <w:rPr>
          <w:rFonts w:ascii="Times New Roman"/>
          <w:b w:val="false"/>
          <w:i w:val="false"/>
          <w:color w:val="000000"/>
          <w:sz w:val="28"/>
        </w:rPr>
        <w:t>
      </w:t>
      </w:r>
      <w:r>
        <w:rPr>
          <w:rFonts w:ascii="Times New Roman"/>
          <w:b w:val="false"/>
          <w:i w:val="false"/>
          <w:color w:val="000000"/>
          <w:sz w:val="28"/>
        </w:rPr>
        <w:t>12. Финансирование деятельности государственного учреждения "Кентауский городской отдел ветеринарии" акимата города Кентау осуществляется из местного бюджета.</w:t>
      </w:r>
      <w:r>
        <w:br/>
      </w:r>
      <w:r>
        <w:rPr>
          <w:rFonts w:ascii="Times New Roman"/>
          <w:b w:val="false"/>
          <w:i w:val="false"/>
          <w:color w:val="000000"/>
          <w:sz w:val="28"/>
        </w:rPr>
        <w:t>
      </w:t>
      </w:r>
      <w:r>
        <w:rPr>
          <w:rFonts w:ascii="Times New Roman"/>
          <w:b w:val="false"/>
          <w:i w:val="false"/>
          <w:color w:val="000000"/>
          <w:sz w:val="28"/>
        </w:rPr>
        <w:t>13. Государственному учреждению "Кентауский городской отдел ветеринарии" акимата города Кентау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учреждение "Кентауский городской отдел ветеринарии" акимата города Кентау.</w:t>
      </w:r>
      <w:r>
        <w:br/>
      </w:r>
      <w:r>
        <w:rPr>
          <w:rFonts w:ascii="Times New Roman"/>
          <w:b w:val="false"/>
          <w:i w:val="false"/>
          <w:color w:val="000000"/>
          <w:sz w:val="28"/>
        </w:rPr>
        <w:t>
      Если государственному учреждению "Кентауский городской отдел ветеринарии" акимата города Кентау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r>
        <w:br/>
      </w:r>
      <w:r>
        <w:rPr>
          <w:rFonts w:ascii="Times New Roman"/>
          <w:b w:val="false"/>
          <w:i w:val="false"/>
          <w:color w:val="000000"/>
          <w:sz w:val="28"/>
        </w:rPr>
        <w:t>
</w:t>
      </w:r>
    </w:p>
    <w:bookmarkStart w:name="z21" w:id="1"/>
    <w:p>
      <w:pPr>
        <w:spacing w:after="0"/>
        <w:ind w:left="0"/>
        <w:jc w:val="left"/>
      </w:pPr>
      <w:r>
        <w:rPr>
          <w:rFonts w:ascii="Times New Roman"/>
          <w:b/>
          <w:i w:val="false"/>
          <w:color w:val="000000"/>
        </w:rPr>
        <w:t xml:space="preserve"> 2. Миссия, основные задачи, функций, права и обязанности</w:t>
      </w:r>
      <w:r>
        <w:br/>
      </w:r>
      <w:r>
        <w:rPr>
          <w:rFonts w:ascii="Times New Roman"/>
          <w:b/>
          <w:i w:val="false"/>
          <w:color w:val="000000"/>
        </w:rPr>
        <w:t>государственного органа</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Миссия государственного учреждения "Кентауский городской отдел ветеринарии" акимата города Кентау: реализация государственной политики в сфере ветеринарии.</w:t>
      </w:r>
      <w:r>
        <w:br/>
      </w:r>
      <w:r>
        <w:rPr>
          <w:rFonts w:ascii="Times New Roman"/>
          <w:b w:val="false"/>
          <w:i w:val="false"/>
          <w:color w:val="000000"/>
          <w:sz w:val="28"/>
        </w:rPr>
        <w:t>
      </w:t>
      </w:r>
      <w:r>
        <w:rPr>
          <w:rFonts w:ascii="Times New Roman"/>
          <w:b w:val="false"/>
          <w:i w:val="false"/>
          <w:color w:val="000000"/>
          <w:sz w:val="28"/>
        </w:rPr>
        <w:t>15. Задачи:</w:t>
      </w:r>
      <w:r>
        <w:br/>
      </w:r>
      <w:r>
        <w:rPr>
          <w:rFonts w:ascii="Times New Roman"/>
          <w:b w:val="false"/>
          <w:i w:val="false"/>
          <w:color w:val="000000"/>
          <w:sz w:val="28"/>
        </w:rPr>
        <w:t>
      Основной задачей государственного учреждения "Кентауский городской отдел ветеринарии" акимата города Кентау является охрана здоровья населения от болезней, общих для животных и человека.</w:t>
      </w:r>
      <w:r>
        <w:br/>
      </w:r>
      <w:r>
        <w:rPr>
          <w:rFonts w:ascii="Times New Roman"/>
          <w:b w:val="false"/>
          <w:i w:val="false"/>
          <w:color w:val="000000"/>
          <w:sz w:val="28"/>
        </w:rPr>
        <w:t>
      </w:t>
      </w:r>
      <w:r>
        <w:rPr>
          <w:rFonts w:ascii="Times New Roman"/>
          <w:b w:val="false"/>
          <w:i w:val="false"/>
          <w:color w:val="000000"/>
          <w:sz w:val="28"/>
        </w:rPr>
        <w:t>16. Функции:</w:t>
      </w:r>
      <w:r>
        <w:br/>
      </w:r>
      <w:r>
        <w:rPr>
          <w:rFonts w:ascii="Times New Roman"/>
          <w:b w:val="false"/>
          <w:i w:val="false"/>
          <w:color w:val="000000"/>
          <w:sz w:val="28"/>
        </w:rPr>
        <w:t>
      1) разработка правил содержания и выгула собак и кошек, правил отлова и уничтожения бродячих собак и кошек, предложений акимата города по установлению границ санитарных зон содержания животных для утверждения местным представительным органом области;</w:t>
      </w:r>
      <w:r>
        <w:br/>
      </w:r>
      <w:r>
        <w:rPr>
          <w:rFonts w:ascii="Times New Roman"/>
          <w:b w:val="false"/>
          <w:i w:val="false"/>
          <w:color w:val="000000"/>
          <w:sz w:val="28"/>
        </w:rPr>
        <w:t>
      2) организация отлова и уничтожения бродячих собак и кошек;</w:t>
      </w:r>
      <w:r>
        <w:br/>
      </w:r>
      <w:r>
        <w:rPr>
          <w:rFonts w:ascii="Times New Roman"/>
          <w:b w:val="false"/>
          <w:i w:val="false"/>
          <w:color w:val="000000"/>
          <w:sz w:val="28"/>
        </w:rPr>
        <w:t>
      3) организация строительства скотомогильников (биотермических ям) и обеспечение их содержания в соответствии с ветеринарными (ветеринарно-санитарными) требованиями;</w:t>
      </w:r>
      <w:r>
        <w:br/>
      </w:r>
      <w:r>
        <w:rPr>
          <w:rFonts w:ascii="Times New Roman"/>
          <w:b w:val="false"/>
          <w:i w:val="false"/>
          <w:color w:val="000000"/>
          <w:sz w:val="28"/>
        </w:rPr>
        <w:t>
      4) организация и обеспечение предоставления заинтересованным лицам информации о проводимых ветеринарных мероприятиях;</w:t>
      </w:r>
      <w:r>
        <w:br/>
      </w:r>
      <w:r>
        <w:rPr>
          <w:rFonts w:ascii="Times New Roman"/>
          <w:b w:val="false"/>
          <w:i w:val="false"/>
          <w:color w:val="000000"/>
          <w:sz w:val="28"/>
        </w:rPr>
        <w:t>
      5) организация и проведение просветительной работы среди населения по вопросам ветеринарии;</w:t>
      </w:r>
      <w:r>
        <w:br/>
      </w:r>
      <w:r>
        <w:rPr>
          <w:rFonts w:ascii="Times New Roman"/>
          <w:b w:val="false"/>
          <w:i w:val="false"/>
          <w:color w:val="000000"/>
          <w:sz w:val="28"/>
        </w:rPr>
        <w:t>
      6) организация государственных комиссий по приему в эксплуатацию объектов производства, осуществляющих выращивание животных, заготовку (убой), хранение, переработку и реализацию животных, продукции и сырья животного происхождения, а также организаций по производству, хранению и реализации ветеринарных препаратов, кормов и кормовых добавок;</w:t>
      </w:r>
      <w:r>
        <w:br/>
      </w:r>
      <w:r>
        <w:rPr>
          <w:rFonts w:ascii="Times New Roman"/>
          <w:b w:val="false"/>
          <w:i w:val="false"/>
          <w:color w:val="000000"/>
          <w:sz w:val="28"/>
        </w:rPr>
        <w:t>
      7) обезвреживание (обеззараживание) и переработка без изъятия животных, продукции и сырья животного происхождения, представляющих опасность для здоровья животных и человека;</w:t>
      </w:r>
      <w:r>
        <w:br/>
      </w:r>
      <w:r>
        <w:rPr>
          <w:rFonts w:ascii="Times New Roman"/>
          <w:b w:val="false"/>
          <w:i w:val="false"/>
          <w:color w:val="000000"/>
          <w:sz w:val="28"/>
        </w:rPr>
        <w:t>
      8) возмещение владельцам стоимости обезвреженных (обеззараженных) и переработанных без изъятия животных, продукции и сырья животного происхождения, представляющих опасность для здоровья животных и человека;</w:t>
      </w:r>
      <w:r>
        <w:br/>
      </w:r>
      <w:r>
        <w:rPr>
          <w:rFonts w:ascii="Times New Roman"/>
          <w:b w:val="false"/>
          <w:i w:val="false"/>
          <w:color w:val="000000"/>
          <w:sz w:val="28"/>
        </w:rPr>
        <w:t>
      9) разработка постановления акимата города об установлении карантина или ограничительных мероприятий по представлению главного государственного ветеринарно-санитарного инспектора соответствующей территории в случае возникновения заразных болезней животных на территории города;</w:t>
      </w:r>
      <w:r>
        <w:br/>
      </w:r>
      <w:r>
        <w:rPr>
          <w:rFonts w:ascii="Times New Roman"/>
          <w:b w:val="false"/>
          <w:i w:val="false"/>
          <w:color w:val="000000"/>
          <w:sz w:val="28"/>
        </w:rPr>
        <w:t>
      10) разработка постановления акимата города о снятии ограничительных мероприятий или карантина по представлению главного государственного ветеринарно-санитарного инспектора соответствующей территории после проведения комплекса ветеринарных мероприятий по ликвидации очагов заразных болезней животных на территории города;</w:t>
      </w:r>
      <w:r>
        <w:br/>
      </w:r>
      <w:r>
        <w:rPr>
          <w:rFonts w:ascii="Times New Roman"/>
          <w:b w:val="false"/>
          <w:i w:val="false"/>
          <w:color w:val="000000"/>
          <w:sz w:val="28"/>
        </w:rPr>
        <w:t>
      11) предоставление акимату города список государственных ветеринарных врачей, имеющих право выдачи ветеринарно-санитарного заключения на объекты государственного ветеринарно-санитарного контроля и надзора для утверждения;</w:t>
      </w:r>
      <w:r>
        <w:br/>
      </w:r>
      <w:r>
        <w:rPr>
          <w:rFonts w:ascii="Times New Roman"/>
          <w:b w:val="false"/>
          <w:i w:val="false"/>
          <w:color w:val="000000"/>
          <w:sz w:val="28"/>
        </w:rPr>
        <w:t>
      12) организация и осуществление государственного ветеринарно-санитарного контроля и надзора за соблюдением физическими и юридическими лицами законодательства Республики Казахстан в области ветеринарии на территории города;</w:t>
      </w:r>
      <w:r>
        <w:br/>
      </w:r>
      <w:r>
        <w:rPr>
          <w:rFonts w:ascii="Times New Roman"/>
          <w:b w:val="false"/>
          <w:i w:val="false"/>
          <w:color w:val="000000"/>
          <w:sz w:val="28"/>
        </w:rPr>
        <w:t>
      13) проведение обследования эпизоотических очагов в случае их возникновения;</w:t>
      </w:r>
      <w:r>
        <w:br/>
      </w:r>
      <w:r>
        <w:rPr>
          <w:rFonts w:ascii="Times New Roman"/>
          <w:b w:val="false"/>
          <w:i w:val="false"/>
          <w:color w:val="000000"/>
          <w:sz w:val="28"/>
        </w:rPr>
        <w:t>
      14) выдача акта эпизоотологического обследования;</w:t>
      </w:r>
      <w:r>
        <w:br/>
      </w:r>
      <w:r>
        <w:rPr>
          <w:rFonts w:ascii="Times New Roman"/>
          <w:b w:val="false"/>
          <w:i w:val="false"/>
          <w:color w:val="000000"/>
          <w:sz w:val="28"/>
        </w:rPr>
        <w:t>
      15) осуществление государственного ветеринарно-санитарного контроля и надзора на объектах внутренней торговли на предмет соблюдения требований законодательства Республики Казахстан в области ветеринарии:</w:t>
      </w:r>
      <w:r>
        <w:br/>
      </w:r>
      <w:r>
        <w:rPr>
          <w:rFonts w:ascii="Times New Roman"/>
          <w:b w:val="false"/>
          <w:i w:val="false"/>
          <w:color w:val="000000"/>
          <w:sz w:val="28"/>
        </w:rPr>
        <w:t>
      16) осуществление государственного ветеринарно-санитарного контроля и надзора за соблюдением зоогигиенических и ветеринарных (ветеринарно-санитарных) требований при размещении, строительстве, реконструкции и вводе в эксплуатацию скотомогильников (биотермических ям), объектов государственного ветеринарно-санитарного контроля и надзора, связанных с содержанием, разведением, использованием, производством, заготовкой (убоем), хранением, переработкой и реализацией, а также при транспортировке(перемещении) перемещаемых (перевозимых) объектов;</w:t>
      </w:r>
      <w:r>
        <w:br/>
      </w:r>
      <w:r>
        <w:rPr>
          <w:rFonts w:ascii="Times New Roman"/>
          <w:b w:val="false"/>
          <w:i w:val="false"/>
          <w:color w:val="000000"/>
          <w:sz w:val="28"/>
        </w:rPr>
        <w:t>
      17) составление акта государственного ветеринарно-санитарного контроля и надзора в отношении физических и юридических лиц;</w:t>
      </w:r>
      <w:r>
        <w:br/>
      </w:r>
      <w:r>
        <w:rPr>
          <w:rFonts w:ascii="Times New Roman"/>
          <w:b w:val="false"/>
          <w:i w:val="false"/>
          <w:color w:val="000000"/>
          <w:sz w:val="28"/>
        </w:rPr>
        <w:t>
      18) организация и проведение ветеринарных мероприятий по энзоотическим болезням животных на территории города;</w:t>
      </w:r>
      <w:r>
        <w:br/>
      </w:r>
      <w:r>
        <w:rPr>
          <w:rFonts w:ascii="Times New Roman"/>
          <w:b w:val="false"/>
          <w:i w:val="false"/>
          <w:color w:val="000000"/>
          <w:sz w:val="28"/>
        </w:rPr>
        <w:t>
      19) организация проведения ветеринарных мероприятий по профилактике, отбору проб биологического материала и доставке их для диагностики особо опасных болезней животных по перечню, утверждаемому уполномоченным органом, а также других болезней животных;</w:t>
      </w:r>
      <w:r>
        <w:br/>
      </w:r>
      <w:r>
        <w:rPr>
          <w:rFonts w:ascii="Times New Roman"/>
          <w:b w:val="false"/>
          <w:i w:val="false"/>
          <w:color w:val="000000"/>
          <w:sz w:val="28"/>
        </w:rPr>
        <w:t>
      20) организация проведения мероприятий по идентификации сельскохозяйственных животных, ведению базы данных по идентификации сельскохозяйственных животных;</w:t>
      </w:r>
      <w:r>
        <w:br/>
      </w:r>
      <w:r>
        <w:rPr>
          <w:rFonts w:ascii="Times New Roman"/>
          <w:b w:val="false"/>
          <w:i w:val="false"/>
          <w:color w:val="000000"/>
          <w:sz w:val="28"/>
        </w:rPr>
        <w:t>
      21) определение потребности в изделиях (средствах) и атрибутах для проведения идентификации сельскохозяйственных животных и подготовка информации в местный исполнительный орган области;</w:t>
      </w:r>
      <w:r>
        <w:br/>
      </w:r>
      <w:r>
        <w:rPr>
          <w:rFonts w:ascii="Times New Roman"/>
          <w:b w:val="false"/>
          <w:i w:val="false"/>
          <w:color w:val="000000"/>
          <w:sz w:val="28"/>
        </w:rPr>
        <w:t>
      22) свод, анализ ветеринарного учета и отчетности для представления в местный исполнительный орган области;</w:t>
      </w:r>
      <w:r>
        <w:br/>
      </w:r>
      <w:r>
        <w:rPr>
          <w:rFonts w:ascii="Times New Roman"/>
          <w:b w:val="false"/>
          <w:i w:val="false"/>
          <w:color w:val="000000"/>
          <w:sz w:val="28"/>
        </w:rPr>
        <w:t>
      23) подготовка предложений в местный исполнительный орган области по ветеринарным мероприятиям по профилактике заразных и незаразных болезней животных;</w:t>
      </w:r>
      <w:r>
        <w:br/>
      </w:r>
      <w:r>
        <w:rPr>
          <w:rFonts w:ascii="Times New Roman"/>
          <w:b w:val="false"/>
          <w:i w:val="false"/>
          <w:color w:val="000000"/>
          <w:sz w:val="28"/>
        </w:rPr>
        <w:t>
      24) подготовка предложений для внесения акиматом города в местный исполнительный орган области по перечню энзоотических болезней животных, профилактика и диагностика которых осуществляются за счет бюджетных средств;</w:t>
      </w:r>
      <w:r>
        <w:br/>
      </w:r>
      <w:r>
        <w:rPr>
          <w:rFonts w:ascii="Times New Roman"/>
          <w:b w:val="false"/>
          <w:i w:val="false"/>
          <w:color w:val="000000"/>
          <w:sz w:val="28"/>
        </w:rPr>
        <w:t>
      25) организация хранения ветеринарных препаратов, приобретенных за счет бюджетных средств, за исключением республиканского запаса ветеринарных препаратов;</w:t>
      </w:r>
      <w:r>
        <w:br/>
      </w:r>
      <w:r>
        <w:rPr>
          <w:rFonts w:ascii="Times New Roman"/>
          <w:b w:val="false"/>
          <w:i w:val="false"/>
          <w:color w:val="000000"/>
          <w:sz w:val="28"/>
        </w:rPr>
        <w:t>
      26) подготовка предложений для внесения в акиматом города в местный исполнительный орган области о ветеринарных мероприятиях по обеспечению ветеринарно-санитарной безопасности на территории города;</w:t>
      </w:r>
      <w:r>
        <w:br/>
      </w:r>
      <w:r>
        <w:rPr>
          <w:rFonts w:ascii="Times New Roman"/>
          <w:b w:val="false"/>
          <w:i w:val="false"/>
          <w:color w:val="000000"/>
          <w:sz w:val="28"/>
        </w:rPr>
        <w:t>
      27) организация санитарного убоя больных животных;</w:t>
      </w:r>
      <w:r>
        <w:br/>
      </w:r>
      <w:r>
        <w:rPr>
          <w:rFonts w:ascii="Times New Roman"/>
          <w:b w:val="false"/>
          <w:i w:val="false"/>
          <w:color w:val="000000"/>
          <w:sz w:val="28"/>
        </w:rPr>
        <w:t>
      28) организация и проведение аттестации физических и юридических лиц, осуществляющих предпринимательскую деятельность в области ветеринарии;</w:t>
      </w:r>
      <w:r>
        <w:br/>
      </w:r>
      <w:r>
        <w:rPr>
          <w:rFonts w:ascii="Times New Roman"/>
          <w:b w:val="false"/>
          <w:i w:val="false"/>
          <w:color w:val="000000"/>
          <w:sz w:val="28"/>
        </w:rPr>
        <w:t>
      29) осуществление в интересах местного государственного управления полномочий, возлагаемых на местные исполнительные органы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17. Права и обязанности:</w:t>
      </w:r>
      <w:r>
        <w:br/>
      </w:r>
      <w:r>
        <w:rPr>
          <w:rFonts w:ascii="Times New Roman"/>
          <w:b w:val="false"/>
          <w:i w:val="false"/>
          <w:color w:val="000000"/>
          <w:sz w:val="28"/>
        </w:rPr>
        <w:t>
      1) организует порядок проведения совещании, участвует в заседаниях акимата города.</w:t>
      </w:r>
      <w:r>
        <w:br/>
      </w:r>
      <w:r>
        <w:rPr>
          <w:rFonts w:ascii="Times New Roman"/>
          <w:b w:val="false"/>
          <w:i w:val="false"/>
          <w:color w:val="000000"/>
          <w:sz w:val="28"/>
        </w:rPr>
        <w:t>
      2) обеспечивает освещение деятельности государственного учреждения "Кентауский городской отдел ветеринарии" акимата города Кентау в средствах массовой информации;</w:t>
      </w:r>
      <w:r>
        <w:br/>
      </w:r>
      <w:r>
        <w:rPr>
          <w:rFonts w:ascii="Times New Roman"/>
          <w:b w:val="false"/>
          <w:i w:val="false"/>
          <w:color w:val="000000"/>
          <w:sz w:val="28"/>
        </w:rPr>
        <w:t xml:space="preserve">
      3) государственное учреждение "Кентауский городской отдел ветеринарии" акимата города Кентау осуществляет полномочия в соответствии с законами Республики Казахстан, актами Президента и Правительства Республики Казахстан, настоящим </w:t>
      </w:r>
      <w:r>
        <w:rPr>
          <w:rFonts w:ascii="Times New Roman"/>
          <w:b w:val="false"/>
          <w:i w:val="false"/>
          <w:color w:val="000000"/>
          <w:sz w:val="28"/>
        </w:rPr>
        <w:t>Положением</w:t>
      </w:r>
      <w:r>
        <w:rPr>
          <w:rFonts w:ascii="Times New Roman"/>
          <w:b w:val="false"/>
          <w:i w:val="false"/>
          <w:color w:val="000000"/>
          <w:sz w:val="28"/>
        </w:rPr>
        <w:t>.</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3. Организация деятельности государственного органа</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Руководство государственным учреждением "Кентауский городской отдел ветеринарии" акимата города Кентау осуществляется первым руководителем, который несет персональную ответственность за выполнение возложенных на государственное учреждение "Кентауский городской отдел ветеринарии" акимата города Кентау задач и осуществление им своих функций.</w:t>
      </w:r>
      <w:r>
        <w:br/>
      </w:r>
      <w:r>
        <w:rPr>
          <w:rFonts w:ascii="Times New Roman"/>
          <w:b w:val="false"/>
          <w:i w:val="false"/>
          <w:color w:val="000000"/>
          <w:sz w:val="28"/>
        </w:rPr>
        <w:t>
      </w:t>
      </w:r>
      <w:r>
        <w:rPr>
          <w:rFonts w:ascii="Times New Roman"/>
          <w:b w:val="false"/>
          <w:i w:val="false"/>
          <w:color w:val="000000"/>
          <w:sz w:val="28"/>
        </w:rPr>
        <w:t>19. Первый руководитель государственного учреждения "Кентауский городской отдел ветеринарии" акимата города Кентау назначается на должность и освобождается от должности акимом города Кентау.</w:t>
      </w:r>
      <w:r>
        <w:br/>
      </w:r>
      <w:r>
        <w:rPr>
          <w:rFonts w:ascii="Times New Roman"/>
          <w:b w:val="false"/>
          <w:i w:val="false"/>
          <w:color w:val="000000"/>
          <w:sz w:val="28"/>
        </w:rPr>
        <w:t>
      </w:t>
      </w:r>
      <w:r>
        <w:rPr>
          <w:rFonts w:ascii="Times New Roman"/>
          <w:b w:val="false"/>
          <w:i w:val="false"/>
          <w:color w:val="000000"/>
          <w:sz w:val="28"/>
        </w:rPr>
        <w:t>20. Первый руководитель государственного учреждения "Кентауский городской отдел ветеринарии" акимата города Кентау имеет заместителей, которые назначаются на должности и освобождаются от должностей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21. Полномочия первого руководителя государственное учреждения "Кентауский городской отдел ветеринарии" акимата города Кентау;</w:t>
      </w:r>
      <w:r>
        <w:br/>
      </w:r>
      <w:r>
        <w:rPr>
          <w:rFonts w:ascii="Times New Roman"/>
          <w:b w:val="false"/>
          <w:i w:val="false"/>
          <w:color w:val="000000"/>
          <w:sz w:val="28"/>
        </w:rPr>
        <w:t>
      1) утверждает планы работы государственного учреждения;</w:t>
      </w:r>
      <w:r>
        <w:br/>
      </w:r>
      <w:r>
        <w:rPr>
          <w:rFonts w:ascii="Times New Roman"/>
          <w:b w:val="false"/>
          <w:i w:val="false"/>
          <w:color w:val="000000"/>
          <w:sz w:val="28"/>
        </w:rPr>
        <w:t>
      2) действует от имени государственного учреждения;</w:t>
      </w:r>
      <w:r>
        <w:br/>
      </w:r>
      <w:r>
        <w:rPr>
          <w:rFonts w:ascii="Times New Roman"/>
          <w:b w:val="false"/>
          <w:i w:val="false"/>
          <w:color w:val="000000"/>
          <w:sz w:val="28"/>
        </w:rPr>
        <w:t>
      3) выдает доверенности;</w:t>
      </w:r>
      <w:r>
        <w:br/>
      </w:r>
      <w:r>
        <w:rPr>
          <w:rFonts w:ascii="Times New Roman"/>
          <w:b w:val="false"/>
          <w:i w:val="false"/>
          <w:color w:val="000000"/>
          <w:sz w:val="28"/>
        </w:rPr>
        <w:t>
      4) в установленном законодательством порядке поощряет работников государственного учреждения и налагает на них дисциплинарные взыскания;</w:t>
      </w:r>
      <w:r>
        <w:br/>
      </w:r>
      <w:r>
        <w:rPr>
          <w:rFonts w:ascii="Times New Roman"/>
          <w:b w:val="false"/>
          <w:i w:val="false"/>
          <w:color w:val="000000"/>
          <w:sz w:val="28"/>
        </w:rPr>
        <w:t>
      5) издает приказы, подписывает служебную документацию в пределах своей компетенции;</w:t>
      </w:r>
      <w:r>
        <w:br/>
      </w:r>
      <w:r>
        <w:rPr>
          <w:rFonts w:ascii="Times New Roman"/>
          <w:b w:val="false"/>
          <w:i w:val="false"/>
          <w:color w:val="000000"/>
          <w:sz w:val="28"/>
        </w:rPr>
        <w:t>
      6) утверждает внутренний трудовой распорядок государственного учреждении;</w:t>
      </w:r>
      <w:r>
        <w:br/>
      </w:r>
      <w:r>
        <w:rPr>
          <w:rFonts w:ascii="Times New Roman"/>
          <w:b w:val="false"/>
          <w:i w:val="false"/>
          <w:color w:val="000000"/>
          <w:sz w:val="28"/>
        </w:rPr>
        <w:t xml:space="preserve">
      7) осуществляет контроль за соблюдениям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государственной службе" в государственным учреждении;</w:t>
      </w:r>
      <w:r>
        <w:br/>
      </w:r>
      <w:r>
        <w:rPr>
          <w:rFonts w:ascii="Times New Roman"/>
          <w:b w:val="false"/>
          <w:i w:val="false"/>
          <w:color w:val="000000"/>
          <w:sz w:val="28"/>
        </w:rPr>
        <w:t>
      8) осуществляет личный прием граждан;</w:t>
      </w:r>
      <w:r>
        <w:br/>
      </w:r>
      <w:r>
        <w:rPr>
          <w:rFonts w:ascii="Times New Roman"/>
          <w:b w:val="false"/>
          <w:i w:val="false"/>
          <w:color w:val="000000"/>
          <w:sz w:val="28"/>
        </w:rPr>
        <w:t>
      9) осуществляет полномочия, предусмотренные законодательными актами Республики Казахстан;</w:t>
      </w:r>
      <w:r>
        <w:br/>
      </w:r>
      <w:r>
        <w:rPr>
          <w:rFonts w:ascii="Times New Roman"/>
          <w:b w:val="false"/>
          <w:i w:val="false"/>
          <w:color w:val="000000"/>
          <w:sz w:val="28"/>
        </w:rPr>
        <w:t>
      10) несет персональную ответственность за исполнение антикоррупционного законодательства;</w:t>
      </w:r>
      <w:r>
        <w:br/>
      </w:r>
      <w:r>
        <w:rPr>
          <w:rFonts w:ascii="Times New Roman"/>
          <w:b w:val="false"/>
          <w:i w:val="false"/>
          <w:color w:val="000000"/>
          <w:sz w:val="28"/>
        </w:rPr>
        <w:t>
      Исполнение полномочий первого руководителя государственного учреждения "Кентауский городской отдел ветеринарии" акимата города Кентау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22. Первый руководитель определяет полномочия своих заместителей в соответствии с действующим законодательством.</w:t>
      </w:r>
      <w:r>
        <w:br/>
      </w:r>
      <w:r>
        <w:rPr>
          <w:rFonts w:ascii="Times New Roman"/>
          <w:b w:val="false"/>
          <w:i w:val="false"/>
          <w:color w:val="000000"/>
          <w:sz w:val="28"/>
        </w:rPr>
        <w:t>
</w:t>
      </w:r>
    </w:p>
    <w:bookmarkStart w:name="z32" w:id="3"/>
    <w:p>
      <w:pPr>
        <w:spacing w:after="0"/>
        <w:ind w:left="0"/>
        <w:jc w:val="left"/>
      </w:pPr>
      <w:r>
        <w:rPr>
          <w:rFonts w:ascii="Times New Roman"/>
          <w:b/>
          <w:i w:val="false"/>
          <w:color w:val="000000"/>
        </w:rPr>
        <w:t xml:space="preserve"> 4. Имущество государственного органа</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23. Государственное учреждение "Кентауский городской отдел ветеринарии" акимата города Кентау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Имущество государственного учреждения "Кентауский городской отдел ветеринарии" акимата города Кентау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24. Имущество, закрепленное за государственным учреждением "Кентауский городской отдел ветеринарии" акимата города Кентау относится к коммунальной собственности.</w:t>
      </w:r>
      <w:r>
        <w:br/>
      </w:r>
      <w:r>
        <w:rPr>
          <w:rFonts w:ascii="Times New Roman"/>
          <w:b w:val="false"/>
          <w:i w:val="false"/>
          <w:color w:val="000000"/>
          <w:sz w:val="28"/>
        </w:rPr>
        <w:t>
      </w:t>
      </w:r>
      <w:r>
        <w:rPr>
          <w:rFonts w:ascii="Times New Roman"/>
          <w:b w:val="false"/>
          <w:i w:val="false"/>
          <w:color w:val="000000"/>
          <w:sz w:val="28"/>
        </w:rPr>
        <w:t>25. Государственное учреждение "Кентауский городской отдел ветеринарии" акимата города Кентау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p>
    <w:bookmarkStart w:name="z36" w:id="4"/>
    <w:p>
      <w:pPr>
        <w:spacing w:after="0"/>
        <w:ind w:left="0"/>
        <w:jc w:val="left"/>
      </w:pPr>
      <w:r>
        <w:rPr>
          <w:rFonts w:ascii="Times New Roman"/>
          <w:b/>
          <w:i w:val="false"/>
          <w:color w:val="000000"/>
        </w:rPr>
        <w:t xml:space="preserve"> 5. Реорганизация и упразднение государственного органа</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26. Реорганизация и упразднение государственного учреждения "Кентауский городской отдел ветеринарии" акимата города Кентау осуществляются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Перечень организаций, находящихся в ведении государственного учреждения "Кентауский городской отдел ветеринарии" акимата города Кентау</w:t>
      </w:r>
      <w:r>
        <w:br/>
      </w:r>
      <w:r>
        <w:rPr>
          <w:rFonts w:ascii="Times New Roman"/>
          <w:b w:val="false"/>
          <w:i w:val="false"/>
          <w:color w:val="000000"/>
          <w:sz w:val="28"/>
        </w:rPr>
        <w:t>
      1) Государственное коммунальное предприятие "Кентау қалалық ветеринария қызметі" на праве хозяйственного ведения Кентауского городского отдела ветеринарии.</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