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6d204" w14:textId="8d6d2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базовых налоговых ставках на придомовые земельные участки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27 марта 2015 года № 40/231-V. Зарегистрировано Департаментом юстиции Южно-Казахстанской области 20 апреля 2015 года № 3146. Утратило силу решением Туркестанского городского маслихата Южно-Казахстанской области от 19 марта 2018 года № 28/153-VI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Туркестанского городского маслихата Южно-Казахстанской области от 19.03.2018 № 28/153-VI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Туркестанский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Снизить базовые ставки налога на придомовые земельные участки, превышающие 1000 квадратных метров с 6,0 тенге до 1,0 тенге за 1 квадратный метр для города Туркестан.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А.Ибрагимов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М.Ибраим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