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d204" w14:textId="8d6d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базовых налоговых ставках на придомовые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27 марта 2015 года № 40/231-V. Зарегистрировано Департаментом юстиции Южно-Казахстанской области 20 апреля 2015 года № 3146. Утратило силу решением Туркестанского городского маслихата Южно-Казахстанской области от 19 марта 2018 года № 28/153-VI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Южно-Казахстанской области от 19.03.2018 № 28/153-VI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Снизить базовые ставки налога на придомовые земельные участки, превышающие 1000 квадратных метров с 6,0 тенге до 1,0 тенге за 1 квадратный метр для города Туркестан.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