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b57b" w14:textId="44bb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 на территории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25 сентября 2015 года № 45/256-V. Зарегистрировано Департаментом юстиции Южно-Казахстанской области 16 октября 2015 года № 3363. Утратило силу решением Туркестанского городского маслихата Южно-Казахстанской области от 3 февраля 2016 года № 53/299-V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03.02.2016 № 53/299-V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ставки единого земельного налога в десять раз на не используемые земли сельскохозяйственного назначения на территории города Туркестан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А.Мади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Г.Сарсенбаев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