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0cb" w14:textId="901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26 марта 2015 года № 36/191. Зарегистрировано Департаментом юстиции Южно-Казахстанской области 15 апреля 2015 года № 3127. Утратило силу решением Байдибекского районного маслихата Южно-Казахстанской области от 24 мая 2016 года № 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24.05.2016 № 4/25.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2484, опубликовано 17 января 2014 года в газете "Алгабас")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9 мая (День Победы) - участникам и инвалидам Великой Отечественной войны в размере 100 кратного месячного расчетного показателя;";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гражданам, трудившимся и проходившим воинскую службу в тылу, единовременно 5 кратного размера месячного расчетного показателя;";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Мынгышов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