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3652" w14:textId="5ea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29 мая 2015 года № 37/201. Зарегистрировано Департаментом юстиции Южно-Казахстанской области 15 июня 2015 года № 3207. Утратило силу в связи с истечением срока применения - (письмо Байдибекского районного маслихата Южно-Казахстанской области от 26 января 2016 года № 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Байдибекского районного маслихата Южно-Казахстанской области от 26.01.2016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Байдибекского района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