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87f2" w14:textId="96f8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26 марта 2015 года № 42-280/V. Зарегистрировано Департаментом юстиции Южно-Казахстанской области 6 мая 2015 года № 3172. Утратило силу решением Сайрамского районного маслихата Южно-Казахстанской области от 3 марта 2016 года № 52-370/V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03.03.2016 № 52-370/V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и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собраний, митингов, шествий, пикетов и демонстраций на территории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42-280/V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собраний, митингов, шествий, пикетов и демонстраций на территории Сайрамского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регламентирует порядок проведения собраний, митингов, шествий, пикетов и демонстраций в Сайрамском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пpоведения собpаний, митингов, шествий, пикетов и демонстpаций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 проведении собрания, митинга, шествия, пикета или демонстрации подается заявление в акимат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Акимат Сайрамского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случае отказа от выполнения законных требований представителя районного акимата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при оpганизации и пpоведения собpаний, митингов, шествий, пикетов и демонстpаций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Уполномоченные (организаторы) в установленном законом порядке несут ответственность за нарушение норм, предусмотренных настоящим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