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87f2" w14:textId="96f8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26 марта 2015 года № 42-280/V. Зарегистрировано Департаментом юстиции Южно-Казахстанской области 6 мая 2015 года № 3172. Утратило силу решением Сайрамского районного маслихата Южно-Казахстанской области от 3 марта 2016 года № 52-370/V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Южно-Казахстанской области от 03.03.2016 № 52-370/V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 на территории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42-280/V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собраний, митингов, шествий, пикетов и демонстраций на территории Сайрамского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регламентирует порядок проведения собраний, митингов, шествий, пикетов и демонстраций в Сайрамском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пpоведения собpаний, митингов, шествий, пикетов и демонстpаций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 проведении собрания, митинга, шествия, пикета или демонстрации подается заявление в акимат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Акимат Сайрамского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случае отказа от выполнения законных требований представителя районного акимата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при оpганизации и пpоведения собpаний, митингов, шествий, пикетов и демонстpаций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Уполномоченные (организаторы) в установленном законом порядке несут ответственность за нарушение норм, предусмотренных настоящим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