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a45d" w14:textId="077a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Сайрамского районного маслихата Южно-Казахстанской области от 21 июля 2015 года № 44-312/V. Зарегистрировано Департаментом юстиции Южно-Казахстанской области 13 августа 2015 года № 3315. Утратило силу решением Сайрамского районного маслихата Южно-Казахстанской области от 19 июля 2016 года № 6-38/VI</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Сайрамского районного маслихата Южно-Казахстанской области от 19.07.2016 № 6-38/VI.</w:t>
      </w:r>
      <w:r>
        <w:br/>
      </w:r>
      <w:r>
        <w:rPr>
          <w:rFonts w:ascii="Times New Roman"/>
          <w:b w:val="false"/>
          <w:i w:val="false"/>
          <w:color w:val="000000"/>
          <w:sz w:val="28"/>
        </w:rPr>
        <w:t>
      </w:t>
      </w:r>
      <w:r>
        <w:rPr>
          <w:rFonts w:ascii="Times New Roman"/>
          <w:b w:val="false"/>
          <w:i w:val="false"/>
          <w:color w:val="000000"/>
          <w:sz w:val="28"/>
        </w:rPr>
        <w:t xml:space="preserve">В соответствии c </w:t>
      </w:r>
      <w:r>
        <w:rPr>
          <w:rFonts w:ascii="Times New Roman"/>
          <w:b w:val="false"/>
          <w:i w:val="false"/>
          <w:color w:val="000000"/>
          <w:sz w:val="28"/>
        </w:rPr>
        <w:t xml:space="preserve"> 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 xml:space="preserve"> пункта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Сайрамский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w:t>
      </w:r>
      <w:r>
        <w:rPr>
          <w:rFonts w:ascii="Times New Roman"/>
          <w:b w:val="false"/>
          <w:i w:val="false"/>
          <w:color w:val="000000"/>
          <w:sz w:val="28"/>
        </w:rPr>
        <w:t xml:space="preserve"> решение</w:t>
      </w:r>
      <w:r>
        <w:rPr>
          <w:rFonts w:ascii="Times New Roman"/>
          <w:b w:val="false"/>
          <w:i w:val="false"/>
          <w:color w:val="000000"/>
          <w:sz w:val="28"/>
        </w:rPr>
        <w:t xml:space="preserve"> Сайрамского районного маслихата от 24 сентября 2013 года № 22-141/V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2384, опубликовано 1 ноября 2013 года в газете "Пульс Сайрама").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Сулейменов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Сайрамского районного маслихата</w:t>
            </w:r>
            <w:r>
              <w:br/>
            </w:r>
            <w:r>
              <w:rPr>
                <w:rFonts w:ascii="Times New Roman"/>
                <w:b w:val="false"/>
                <w:i w:val="false"/>
                <w:color w:val="000000"/>
                <w:sz w:val="20"/>
              </w:rPr>
              <w:t>от 21 июля 2015 года № 44-312/V</w:t>
            </w:r>
          </w:p>
        </w:tc>
      </w:tr>
    </w:tbl>
    <w:bookmarkStart w:name="z6"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 xml:space="preserve"> 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2. Социальная помощь предоставляется гражданам Сайрамского района, постоянно проживающим на территории соответствующей административно-территориальной единицы.</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 Основные термины и понятия, которые используются в настоящих </w:t>
      </w:r>
      <w:r>
        <w:rPr>
          <w:rFonts w:ascii="Times New Roman"/>
          <w:b w:val="false"/>
          <w:i w:val="false"/>
          <w:color w:val="000000"/>
          <w:sz w:val="28"/>
        </w:rPr>
        <w:t xml:space="preserve"> правилах</w:t>
      </w:r>
      <w:r>
        <w:rPr>
          <w:rFonts w:ascii="Times New Roman"/>
          <w:b w:val="false"/>
          <w:i w:val="false"/>
          <w:color w:val="000000"/>
          <w:sz w:val="28"/>
        </w:rPr>
        <w:t>:</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центральный исполнительный орган – государственный орган, обеспечивающий реализацию государственной политики в сфере социальной защиты населения;</w:t>
      </w:r>
      <w:r>
        <w:br/>
      </w: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8)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9)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10)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11) предельный размер – утвержденный максимальный размер социальной помощи;</w:t>
      </w:r>
      <w:r>
        <w:br/>
      </w:r>
      <w:r>
        <w:rPr>
          <w:rFonts w:ascii="Times New Roman"/>
          <w:b w:val="false"/>
          <w:i w:val="false"/>
          <w:color w:val="000000"/>
          <w:sz w:val="28"/>
        </w:rPr>
        <w:t>
      12)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13) индивидуальный план помощи семье (далее – индивидуальный план) – комплекс разработанных уполномоченным органом совместно с заявителем мероприятий по содействию занятости и (или) социальной адаптации;</w:t>
      </w:r>
      <w:r>
        <w:br/>
      </w:r>
      <w:r>
        <w:rPr>
          <w:rFonts w:ascii="Times New Roman"/>
          <w:b w:val="false"/>
          <w:i w:val="false"/>
          <w:color w:val="000000"/>
          <w:sz w:val="28"/>
        </w:rPr>
        <w:t xml:space="preserve">
      14) социальная адаптация членов семьи (лица) предусматривает предоставление специальных социальных услуг в зависимости от их индивидуальной потребности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специальных социальных услугах", а также иные меры социальной поддержки, предусмотренные за счет средств местного бюджета;</w:t>
      </w:r>
      <w:r>
        <w:br/>
      </w:r>
      <w:r>
        <w:rPr>
          <w:rFonts w:ascii="Times New Roman"/>
          <w:b w:val="false"/>
          <w:i w:val="false"/>
          <w:color w:val="000000"/>
          <w:sz w:val="28"/>
        </w:rPr>
        <w:t>
      15) социальный контракт активизации семьи – соглашение между трудоспособным физическим лицом, выступающим от имени семьи для назначения ОДП, и уполномоченным органом, определяющее права и обязанности сторон;</w:t>
      </w:r>
      <w:r>
        <w:br/>
      </w:r>
      <w:r>
        <w:rPr>
          <w:rFonts w:ascii="Times New Roman"/>
          <w:b w:val="false"/>
          <w:i w:val="false"/>
          <w:color w:val="000000"/>
          <w:sz w:val="28"/>
        </w:rPr>
        <w:t xml:space="preserve">
      16) совокупный доход семьи – общая сумма доходов, полученных как в денежной, так и натуральной форме, за 3 месяца, предшествующих месяцу обращения за назначением обусловленной денежной помощи, рассчитываемая в соответствии с </w:t>
      </w:r>
      <w:r>
        <w:rPr>
          <w:rFonts w:ascii="Times New Roman"/>
          <w:b w:val="false"/>
          <w:i w:val="false"/>
          <w:color w:val="000000"/>
          <w:sz w:val="28"/>
        </w:rPr>
        <w:t xml:space="preserve"> Правилами</w:t>
      </w:r>
      <w:r>
        <w:rPr>
          <w:rFonts w:ascii="Times New Roman"/>
          <w:b w:val="false"/>
          <w:i w:val="false"/>
          <w:color w:val="000000"/>
          <w:sz w:val="28"/>
        </w:rPr>
        <w:t xml:space="preserve">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(зарегистрирован в Министерстве юстиции Республики Казахстан 28 августа 2009 года № 5757);</w:t>
      </w:r>
      <w:r>
        <w:br/>
      </w:r>
      <w:r>
        <w:rPr>
          <w:rFonts w:ascii="Times New Roman"/>
          <w:b w:val="false"/>
          <w:i w:val="false"/>
          <w:color w:val="000000"/>
          <w:sz w:val="28"/>
        </w:rPr>
        <w:t>
      17)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Сайрамского района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 xml:space="preserve"> 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 xml:space="preserve"> 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w:t>
      </w:r>
      <w:r>
        <w:rPr>
          <w:rFonts w:ascii="Times New Roman"/>
          <w:b w:val="false"/>
          <w:i w:val="false"/>
          <w:color w:val="000000"/>
          <w:sz w:val="28"/>
        </w:rPr>
        <w:t xml:space="preserve"> правилами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r>
        <w:rPr>
          <w:rFonts w:ascii="Times New Roman"/>
          <w:b w:val="false"/>
          <w:i w:val="false"/>
          <w:color w:val="000000"/>
          <w:sz w:val="28"/>
        </w:rPr>
        <w:t>7. Социальная помощь предоставляется следующие праздничные дни:</w:t>
      </w:r>
      <w:r>
        <w:br/>
      </w:r>
      <w:r>
        <w:rPr>
          <w:rFonts w:ascii="Times New Roman"/>
          <w:b w:val="false"/>
          <w:i w:val="false"/>
          <w:color w:val="000000"/>
          <w:sz w:val="28"/>
        </w:rPr>
        <w:t>
      1) 1-2 января празднование "Новый год" дети-сироты, дети оставшиеся без попечения родителей единовременно в размере 5 кратного месячного расчетного показателя;</w:t>
      </w:r>
      <w:r>
        <w:br/>
      </w:r>
      <w:r>
        <w:rPr>
          <w:rFonts w:ascii="Times New Roman"/>
          <w:b w:val="false"/>
          <w:i w:val="false"/>
          <w:color w:val="000000"/>
          <w:sz w:val="28"/>
        </w:rPr>
        <w:t>
      2) 8 марта - Международный женский день - многодетные матери, награжденные подвесками "Алтын алка", "Кумис алка" или получившие ранее звание "Мать-героиня", а также награжденные орденами "Материнская слава" І и ІІ степени, единовременно в размере 2 кратного месячного расчетного показателя;</w:t>
      </w:r>
      <w:r>
        <w:br/>
      </w:r>
      <w:r>
        <w:rPr>
          <w:rFonts w:ascii="Times New Roman"/>
          <w:b w:val="false"/>
          <w:i w:val="false"/>
          <w:color w:val="000000"/>
          <w:sz w:val="28"/>
        </w:rPr>
        <w:t>
      3) 21-23 марта (Наурыз мейрамы) - Семьи погибших военнослужащих, а именно:</w:t>
      </w:r>
      <w:r>
        <w:br/>
      </w: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единовременно в размере 2 кратного месячного расчетного показателя;</w:t>
      </w:r>
      <w:r>
        <w:br/>
      </w:r>
      <w:r>
        <w:rPr>
          <w:rFonts w:ascii="Times New Roman"/>
          <w:b w:val="false"/>
          <w:i w:val="false"/>
          <w:color w:val="000000"/>
          <w:sz w:val="28"/>
        </w:rPr>
        <w:t>
      семьи военнослужащих погибших (умерших) при прохождении воинской службы в мирное время, единовременно в размере 2 кратного месячного расчетного показателя;</w:t>
      </w:r>
      <w:r>
        <w:br/>
      </w:r>
      <w:r>
        <w:rPr>
          <w:rFonts w:ascii="Times New Roman"/>
          <w:b w:val="false"/>
          <w:i w:val="false"/>
          <w:color w:val="000000"/>
          <w:sz w:val="28"/>
        </w:rPr>
        <w:t>
      4) "7 мая "День защитника Отечества" - военнообязанные, призывавшиеся на учебные сборы и направляющиеся а Афганистан в период ведения боевых действий, единовременно в размере 20 кратного месячного расчетного показателя;</w:t>
      </w:r>
      <w:r>
        <w:br/>
      </w:r>
      <w:r>
        <w:rPr>
          <w:rFonts w:ascii="Times New Roman"/>
          <w:b w:val="false"/>
          <w:i w:val="false"/>
          <w:color w:val="000000"/>
          <w:sz w:val="28"/>
        </w:rPr>
        <w:t>
      5) лица, принимавшие участие в ликвидации последствий катастрофы на Чернобыльской АЭС в 1986-1987 годах, единовременно в размере 5 кратного месячного расчетного показателя;</w:t>
      </w:r>
      <w:r>
        <w:br/>
      </w: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единовременно, в размере 5 кратного месячного расчетного показателя;</w:t>
      </w:r>
      <w:r>
        <w:br/>
      </w:r>
      <w:r>
        <w:rPr>
          <w:rFonts w:ascii="Times New Roman"/>
          <w:b w:val="false"/>
          <w:i w:val="false"/>
          <w:color w:val="000000"/>
          <w:sz w:val="28"/>
        </w:rPr>
        <w:t>
      6) 9 мая "День Победы Великой Отечественной войны" - участники и инвалиды Великой Отечественной войны, единовременно в размере 100 кратного месячного расчетного показателя;</w:t>
      </w:r>
      <w:r>
        <w:br/>
      </w: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проходившее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единовременно в размере 5 кратного месячного расчетного показателя;</w:t>
      </w:r>
      <w:r>
        <w:br/>
      </w: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5 кратного месячного расчетного показателя;</w:t>
      </w:r>
      <w:r>
        <w:br/>
      </w: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5 кратного месячного расчетного показателя;</w:t>
      </w:r>
      <w:r>
        <w:br/>
      </w: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5 кратного месячного расчетного показателя;</w:t>
      </w:r>
      <w:r>
        <w:br/>
      </w:r>
      <w:r>
        <w:rPr>
          <w:rFonts w:ascii="Times New Roman"/>
          <w:b w:val="false"/>
          <w:i w:val="false"/>
          <w:color w:val="000000"/>
          <w:sz w:val="28"/>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единовременно в размере 5 кратного месячного расчетного показателя;</w:t>
      </w:r>
      <w:r>
        <w:br/>
      </w: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единовременно в размере 5 кратного месячного расчетного показателя;</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единовременно в размере 5 кратного месячного расчетного показателя;</w:t>
      </w:r>
      <w:r>
        <w:br/>
      </w: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единовременно в размере 5 кратного месячного расчетного показателя.</w:t>
      </w:r>
      <w:r>
        <w:br/>
      </w:r>
      <w:r>
        <w:rPr>
          <w:rFonts w:ascii="Times New Roman"/>
          <w:b w:val="false"/>
          <w:i w:val="false"/>
          <w:color w:val="000000"/>
          <w:sz w:val="28"/>
        </w:rPr>
        <w:t>
      Семьи погибших военнослужащих, а именно:</w:t>
      </w:r>
      <w:r>
        <w:br/>
      </w:r>
      <w:r>
        <w:rPr>
          <w:rFonts w:ascii="Times New Roman"/>
          <w:b w:val="false"/>
          <w:i w:val="false"/>
          <w:color w:val="000000"/>
          <w:sz w:val="28"/>
        </w:rPr>
        <w:t xml:space="preserve">
      семьи военнослужащих, партизан, подпольщиков, лиц, в </w:t>
      </w:r>
      <w:r>
        <w:rPr>
          <w:rFonts w:ascii="Times New Roman"/>
          <w:b w:val="false"/>
          <w:i w:val="false"/>
          <w:color w:val="000000"/>
          <w:sz w:val="28"/>
        </w:rPr>
        <w:t xml:space="preserve"> статьях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и </w:t>
      </w:r>
      <w:r>
        <w:rPr>
          <w:rFonts w:ascii="Times New Roman"/>
          <w:b w:val="false"/>
          <w:i w:val="false"/>
          <w:color w:val="000000"/>
          <w:sz w:val="28"/>
        </w:rPr>
        <w:t xml:space="preserve"> 8</w:t>
      </w:r>
      <w:r>
        <w:rPr>
          <w:rFonts w:ascii="Times New Roman"/>
          <w:b w:val="false"/>
          <w:i w:val="false"/>
          <w:color w:val="000000"/>
          <w:sz w:val="28"/>
        </w:rPr>
        <w:t xml:space="preserve"> настоящего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5 кратного месячного расчетного показателя;</w:t>
      </w:r>
      <w:r>
        <w:br/>
      </w:r>
      <w:r>
        <w:rPr>
          <w:rFonts w:ascii="Times New Roman"/>
          <w:b w:val="false"/>
          <w:i w:val="false"/>
          <w:color w:val="000000"/>
          <w:sz w:val="28"/>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в размере 5 кратного месячного расчетного показателя;</w:t>
      </w:r>
      <w:r>
        <w:br/>
      </w: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единовременно в размере 5 кратного месячного расчетного показателя;</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5 кратного месячного расчетного показателя;</w:t>
      </w:r>
      <w:r>
        <w:br/>
      </w:r>
      <w:r>
        <w:rPr>
          <w:rFonts w:ascii="Times New Roman"/>
          <w:b w:val="false"/>
          <w:i w:val="false"/>
          <w:color w:val="000000"/>
          <w:sz w:val="28"/>
        </w:rPr>
        <w:t>
      супруг (супруга), не вступившие в повторный брак, единовременно в размере 5 кратного месячного расчетного показателя;</w:t>
      </w:r>
      <w:r>
        <w:br/>
      </w:r>
      <w:r>
        <w:rPr>
          <w:rFonts w:ascii="Times New Roman"/>
          <w:b w:val="false"/>
          <w:i w:val="false"/>
          <w:color w:val="000000"/>
          <w:sz w:val="28"/>
        </w:rPr>
        <w:t xml:space="preserve">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признавшихся инвалидами в результате общего заболевания, трудового увечья и других причин (за исключением противоправных), которые не вступили в другой брак единовременно в размере 5 кратного месячного расчетного показателя; </w:t>
      </w:r>
      <w:r>
        <w:br/>
      </w:r>
      <w:r>
        <w:rPr>
          <w:rFonts w:ascii="Times New Roman"/>
          <w:b w:val="false"/>
          <w:i w:val="false"/>
          <w:color w:val="000000"/>
          <w:sz w:val="28"/>
        </w:rPr>
        <w:t>
      7) к 1 июня "День защиты детей" - детям-инвалидам, обучающимся и воспитывающимся на дому, единовременно в размере 2 кратного месячного расчетного показателя;</w:t>
      </w:r>
      <w:r>
        <w:br/>
      </w:r>
      <w:r>
        <w:rPr>
          <w:rFonts w:ascii="Times New Roman"/>
          <w:b w:val="false"/>
          <w:i w:val="false"/>
          <w:color w:val="000000"/>
          <w:sz w:val="28"/>
        </w:rPr>
        <w:t>
      8) участникам и инвалидам Великой Отечественной войны, на улучшение качества жизни, единовременно в размере 100 кратного месячного расчетного показателя;</w:t>
      </w:r>
      <w:r>
        <w:br/>
      </w:r>
      <w:r>
        <w:rPr>
          <w:rFonts w:ascii="Times New Roman"/>
          <w:b w:val="false"/>
          <w:i w:val="false"/>
          <w:color w:val="000000"/>
          <w:sz w:val="28"/>
        </w:rPr>
        <w:t>
      9) 29 августа (Международный день действий против ядерных испытаний) – гражданам, пострадавших вследствие ядерных испытаний на Семипалатинском испытательном ядерном полигоне, единовременно в размере 5 кратного месячного расчетного показателя;</w:t>
      </w:r>
      <w:r>
        <w:br/>
      </w:r>
      <w:r>
        <w:rPr>
          <w:rFonts w:ascii="Times New Roman"/>
          <w:b w:val="false"/>
          <w:i w:val="false"/>
          <w:color w:val="000000"/>
          <w:sz w:val="28"/>
        </w:rPr>
        <w:t>
      10) 1 октября "День пожилых и день инвалидов" нуждающимся инвалидам и детям-инвалидам, одиноко проживающим пенсионерам единовременно в размере 2 кратного месячного расчетного показателя;</w:t>
      </w:r>
      <w:r>
        <w:br/>
      </w:r>
      <w:r>
        <w:rPr>
          <w:rFonts w:ascii="Times New Roman"/>
          <w:b w:val="false"/>
          <w:i w:val="false"/>
          <w:color w:val="000000"/>
          <w:sz w:val="28"/>
        </w:rPr>
        <w:t>
      11) для предоставления услуг социального такси – на поездки в лечебные учреждения и в общественные места для участникам и инвалидам Великой Отечественной войны, инвалидам первой, второй группы, детям-инвалидам, имеющим затруднение в передвижении, ежемесячно в размере 45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8. Участковые и специальные комиссии осуществляют свою деятельность на основании положений, утверждаемых акиматом Южно-Казахстанской области.</w:t>
      </w:r>
      <w:r>
        <w:br/>
      </w:r>
      <w:r>
        <w:rPr>
          <w:rFonts w:ascii="Times New Roman"/>
          <w:b w:val="false"/>
          <w:i w:val="false"/>
          <w:color w:val="000000"/>
          <w:sz w:val="28"/>
        </w:rPr>
        <w:t>
      Типовые положения о специальных и участковых комиссиях утверждаются центральным исполнительным органом.</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Социальная помощь предоставляется гражданам из числа следующих категорий:</w:t>
      </w:r>
      <w:r>
        <w:br/>
      </w:r>
      <w:r>
        <w:rPr>
          <w:rFonts w:ascii="Times New Roman"/>
          <w:b w:val="false"/>
          <w:i w:val="false"/>
          <w:color w:val="000000"/>
          <w:sz w:val="28"/>
        </w:rPr>
        <w:t>
      1) для подписки в изданиях - участникам и инвалидам Великой Отечественной войны, единовременно, в размере 10 месячных расчетных показателей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1 месячного расчетного показателя;</w:t>
      </w:r>
      <w:r>
        <w:br/>
      </w:r>
      <w:r>
        <w:rPr>
          <w:rFonts w:ascii="Times New Roman"/>
          <w:b w:val="false"/>
          <w:i w:val="false"/>
          <w:color w:val="000000"/>
          <w:sz w:val="28"/>
        </w:rPr>
        <w:t>
      2) пожилым лицам старше 80-ти лет, нуждающихся в уходе, для возмещения расходов, связанные с проездом, ежемесячно, в размере 1 месячного расчетного показателя;</w:t>
      </w:r>
      <w:r>
        <w:br/>
      </w:r>
      <w:r>
        <w:rPr>
          <w:rFonts w:ascii="Times New Roman"/>
          <w:b w:val="false"/>
          <w:i w:val="false"/>
          <w:color w:val="000000"/>
          <w:sz w:val="28"/>
        </w:rPr>
        <w:t>
      3) инвалидам по индивидуальной программе реабилитации по обеспечению инвалидными колясками:</w:t>
      </w:r>
      <w:r>
        <w:br/>
      </w:r>
      <w:r>
        <w:rPr>
          <w:rFonts w:ascii="Times New Roman"/>
          <w:b w:val="false"/>
          <w:i w:val="false"/>
          <w:color w:val="000000"/>
          <w:sz w:val="28"/>
        </w:rPr>
        <w:t>
      на инвалидные коляски, предназначенные для прогуливания, в размере 55,6 месячных расчетных показателей;</w:t>
      </w:r>
      <w:r>
        <w:br/>
      </w:r>
      <w:r>
        <w:rPr>
          <w:rFonts w:ascii="Times New Roman"/>
          <w:b w:val="false"/>
          <w:i w:val="false"/>
          <w:color w:val="000000"/>
          <w:sz w:val="28"/>
        </w:rPr>
        <w:t>
      на инвалидные коляски, предназначенные для комнаты, в размере 47,6-46,4 месячных расчетных показателей;</w:t>
      </w:r>
      <w:r>
        <w:br/>
      </w:r>
      <w:r>
        <w:rPr>
          <w:rFonts w:ascii="Times New Roman"/>
          <w:b w:val="false"/>
          <w:i w:val="false"/>
          <w:color w:val="000000"/>
          <w:sz w:val="28"/>
        </w:rPr>
        <w:t>
      инвалидные коляски для детей-инвалидов, в размере 38-50 месячных расчетных показателей;</w:t>
      </w:r>
      <w:r>
        <w:br/>
      </w:r>
      <w:r>
        <w:rPr>
          <w:rFonts w:ascii="Times New Roman"/>
          <w:b w:val="false"/>
          <w:i w:val="false"/>
          <w:color w:val="000000"/>
          <w:sz w:val="28"/>
        </w:rPr>
        <w:t>
      4) пенсионерам и инвалидам для получения направлений, в санатории или реабилитационные центры, единовременно, в размере 34,7 месячных расчетных показателей;</w:t>
      </w:r>
      <w:r>
        <w:br/>
      </w:r>
      <w:r>
        <w:rPr>
          <w:rFonts w:ascii="Times New Roman"/>
          <w:b w:val="false"/>
          <w:i w:val="false"/>
          <w:color w:val="000000"/>
          <w:sz w:val="28"/>
        </w:rPr>
        <w:t>
      5) лицам, больным заразной формой туберкулеза, выписанным из специализированной противотуберкулезной медицинской организации и семьям, попавшим в трудную жизненную ситуацию, единовременно в размере 10 месячных расчетных показателей;</w:t>
      </w:r>
      <w:r>
        <w:br/>
      </w:r>
      <w:r>
        <w:rPr>
          <w:rFonts w:ascii="Times New Roman"/>
          <w:b w:val="false"/>
          <w:i w:val="false"/>
          <w:color w:val="000000"/>
          <w:sz w:val="28"/>
        </w:rPr>
        <w:t>
      лицам, заразившихся Синдромом приобретенного иммунного 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 и семьям имеющим детей, заразившихся вирусом иммунодефицита человека ежемесячно в размере 21,9 месячных расчетных показателей;</w:t>
      </w:r>
      <w:r>
        <w:br/>
      </w:r>
      <w:r>
        <w:rPr>
          <w:rFonts w:ascii="Times New Roman"/>
          <w:b w:val="false"/>
          <w:i w:val="false"/>
          <w:color w:val="000000"/>
          <w:sz w:val="28"/>
        </w:rPr>
        <w:t>
      6) семьям, с месячным среднедушевым доходом ниже черты бедности, на покупку крупного рогатого скота, единовременно, в размере 92 месячных расчетных показателей.</w:t>
      </w:r>
      <w:r>
        <w:br/>
      </w:r>
      <w:r>
        <w:rPr>
          <w:rFonts w:ascii="Times New Roman"/>
          <w:b w:val="false"/>
          <w:i w:val="false"/>
          <w:color w:val="000000"/>
          <w:sz w:val="28"/>
        </w:rPr>
        <w:t>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w:t>
      </w:r>
      <w:r>
        <w:br/>
      </w: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шестьдесят процента порога, в кратном отношении к прожиточному минимуму.</w:t>
      </w:r>
      <w:r>
        <w:br/>
      </w:r>
      <w:r>
        <w:rPr>
          <w:rFonts w:ascii="Times New Roman"/>
          <w:b w:val="false"/>
          <w:i w:val="false"/>
          <w:color w:val="000000"/>
          <w:sz w:val="28"/>
        </w:rPr>
        <w:t>
      Окончательный перечень оснований для отнесения граждан к категории нуждающихся и проведения обследований материально-бытового положения лица (семьи) утверждается районным маслихатом.</w:t>
      </w:r>
      <w:r>
        <w:br/>
      </w: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9-1. Оказание социальной помощи, в размере 1 месячного расчетного показателя в месяц на семью в течение трех месяцев с месяца наступления случаев падения курса национальной валюты, в целях поддержки малообеспеченных семей. Назначение социальной помощи производится с месяца обращения на три месяца, выплачивается ежемесячно.</w:t>
      </w:r>
      <w:r>
        <w:br/>
      </w:r>
      <w:r>
        <w:rPr>
          <w:rFonts w:ascii="Times New Roman"/>
          <w:b w:val="false"/>
          <w:i w:val="false"/>
          <w:color w:val="000000"/>
          <w:sz w:val="28"/>
        </w:rPr>
        <w:t>
      </w:t>
      </w:r>
      <w:r>
        <w:rPr>
          <w:rFonts w:ascii="Times New Roman"/>
          <w:b w:val="false"/>
          <w:i w:val="false"/>
          <w:color w:val="000000"/>
          <w:sz w:val="28"/>
        </w:rPr>
        <w:t>10.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Южно-Казахстанской области.</w:t>
      </w:r>
      <w:r>
        <w:br/>
      </w:r>
      <w:r>
        <w:rPr>
          <w:rFonts w:ascii="Times New Roman"/>
          <w:b w:val="false"/>
          <w:i w:val="false"/>
          <w:color w:val="000000"/>
          <w:sz w:val="28"/>
        </w:rPr>
        <w:t>
      </w:t>
      </w:r>
      <w:r>
        <w:rPr>
          <w:rFonts w:ascii="Times New Roman"/>
          <w:b w:val="false"/>
          <w:i w:val="false"/>
          <w:color w:val="000000"/>
          <w:sz w:val="28"/>
        </w:rPr>
        <w:t>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12. Размер ОДП на каждого члена семьи (лицо) определяется как разница между среднедушевым доходом семьи (лица) и 60 процентами от величины прожиточного минимума, установленной в областях (городе республиканского значения, столице). </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Социальная помощь к памятным датам и праздничным дням, оказывается, по списку, утверждаемому акиматом Сайрамского района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14.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Типовым правилам оказания социальной помощи, установления размеров и определения перечня отдельных категорий нуждающихся граждан утвержденный </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21 мая 2013 года № 504 (далее – </w:t>
      </w:r>
      <w:r>
        <w:rPr>
          <w:rFonts w:ascii="Times New Roman"/>
          <w:b w:val="false"/>
          <w:i w:val="false"/>
          <w:color w:val="000000"/>
          <w:sz w:val="28"/>
        </w:rPr>
        <w:t xml:space="preserve"> Типовые правила</w:t>
      </w:r>
      <w:r>
        <w:rPr>
          <w:rFonts w:ascii="Times New Roman"/>
          <w:b w:val="false"/>
          <w:i w:val="false"/>
          <w:color w:val="000000"/>
          <w:sz w:val="28"/>
        </w:rPr>
        <w:t>);</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15. Уполномоченный орган, аким сельского округа либо ассистент дают консультацию претенденту об условиях назначения ОДП и при его согласии на участие проводят собеседование.</w:t>
      </w:r>
      <w:r>
        <w:br/>
      </w:r>
      <w:r>
        <w:rPr>
          <w:rFonts w:ascii="Times New Roman"/>
          <w:b w:val="false"/>
          <w:i w:val="false"/>
          <w:color w:val="000000"/>
          <w:sz w:val="28"/>
        </w:rPr>
        <w:t>
      При проведении собеседования определяются:</w:t>
      </w:r>
      <w:r>
        <w:br/>
      </w:r>
      <w:r>
        <w:rPr>
          <w:rFonts w:ascii="Times New Roman"/>
          <w:b w:val="false"/>
          <w:i w:val="false"/>
          <w:color w:val="000000"/>
          <w:sz w:val="28"/>
        </w:rPr>
        <w:t>
      1) право претендента на получение ОДП;</w:t>
      </w:r>
      <w:r>
        <w:br/>
      </w:r>
      <w:r>
        <w:rPr>
          <w:rFonts w:ascii="Times New Roman"/>
          <w:b w:val="false"/>
          <w:i w:val="false"/>
          <w:color w:val="000000"/>
          <w:sz w:val="28"/>
        </w:rPr>
        <w:t>
      2) виды предоставляемых специальных социальных услуг членам семьи с учетом их индивидуальных потребностей;</w:t>
      </w:r>
      <w:r>
        <w:br/>
      </w:r>
      <w:r>
        <w:rPr>
          <w:rFonts w:ascii="Times New Roman"/>
          <w:b w:val="false"/>
          <w:i w:val="false"/>
          <w:color w:val="000000"/>
          <w:sz w:val="28"/>
        </w:rPr>
        <w:t>
      3) государственные меры оказания содействия занятости.</w:t>
      </w:r>
      <w:r>
        <w:br/>
      </w:r>
      <w:r>
        <w:rPr>
          <w:rFonts w:ascii="Times New Roman"/>
          <w:b w:val="false"/>
          <w:i w:val="false"/>
          <w:color w:val="000000"/>
          <w:sz w:val="28"/>
        </w:rPr>
        <w:t xml:space="preserve">
      По результатам собеседования оформляется лист собеседования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16.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17.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18.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 xml:space="preserve"> приложениям 3</w:t>
      </w:r>
      <w:r>
        <w:rPr>
          <w:rFonts w:ascii="Times New Roman"/>
          <w:b w:val="false"/>
          <w:i w:val="false"/>
          <w:color w:val="000000"/>
          <w:sz w:val="28"/>
        </w:rPr>
        <w:t>, 4 к Типовым правилам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19.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20.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21.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22.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23.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24. Среднедушевой доход исчисляется путем деления совокупного дохода, полученного за 3 месяца, предшествующих месяцу обращения за назначением ОДП, на число членов семьи и на три месяца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Размер ОДП пересчитывается в случае изменения состава семьи с момента наступления указанных обстоятельств, но не ранее момента ее назначения.</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 xml:space="preserve"> пунктах 19</w:t>
      </w:r>
      <w:r>
        <w:rPr>
          <w:rFonts w:ascii="Times New Roman"/>
          <w:b w:val="false"/>
          <w:i w:val="false"/>
          <w:color w:val="000000"/>
          <w:sz w:val="28"/>
        </w:rPr>
        <w:t xml:space="preserve"> и </w:t>
      </w:r>
      <w:r>
        <w:rPr>
          <w:rFonts w:ascii="Times New Roman"/>
          <w:b w:val="false"/>
          <w:i w:val="false"/>
          <w:color w:val="000000"/>
          <w:sz w:val="28"/>
        </w:rPr>
        <w:t xml:space="preserve"> 20</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25.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xml:space="preserve">26. Социальный контракт активизации семьи заключается в двух экземплярах, один из которых выдается заявителю под роспись в журнале регистрации по форме, согласно </w:t>
      </w:r>
      <w:r>
        <w:rPr>
          <w:rFonts w:ascii="Times New Roman"/>
          <w:b w:val="false"/>
          <w:i w:val="false"/>
          <w:color w:val="000000"/>
          <w:sz w:val="28"/>
        </w:rPr>
        <w:t xml:space="preserve"> приложению 5</w:t>
      </w:r>
      <w:r>
        <w:rPr>
          <w:rFonts w:ascii="Times New Roman"/>
          <w:b w:val="false"/>
          <w:i w:val="false"/>
          <w:color w:val="000000"/>
          <w:sz w:val="28"/>
        </w:rPr>
        <w:t xml:space="preserve"> к настоящим Правилам, второй хранится в отделе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27. Участие в государственных мерах содействия занятости является обязательным условием для трудоспособных членов семьи, за исключением случаев:</w:t>
      </w:r>
      <w:r>
        <w:br/>
      </w:r>
      <w:r>
        <w:rPr>
          <w:rFonts w:ascii="Times New Roman"/>
          <w:b w:val="false"/>
          <w:i w:val="false"/>
          <w:color w:val="000000"/>
          <w:sz w:val="28"/>
        </w:rPr>
        <w:t>
      стационарного, амбулаторного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осуществления кроме основного(ых) претендента(ов) на участие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28.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29.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r>
        <w:br/>
      </w:r>
      <w:r>
        <w:rPr>
          <w:rFonts w:ascii="Times New Roman"/>
          <w:b w:val="false"/>
          <w:i w:val="false"/>
          <w:color w:val="000000"/>
          <w:sz w:val="28"/>
        </w:rPr>
        <w:t>
      </w:t>
      </w:r>
      <w:r>
        <w:rPr>
          <w:rFonts w:ascii="Times New Roman"/>
          <w:b w:val="false"/>
          <w:i w:val="false"/>
          <w:color w:val="000000"/>
          <w:sz w:val="28"/>
        </w:rPr>
        <w:t>30. Единовременная сумма ОДП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w:t>
      </w:r>
      <w:r>
        <w:rPr>
          <w:rFonts w:ascii="Times New Roman"/>
          <w:b w:val="false"/>
          <w:i w:val="false"/>
          <w:color w:val="000000"/>
          <w:sz w:val="28"/>
        </w:rPr>
        <w:t xml:space="preserve">31. После определения права на ОДП в течение одного рабочего дня направляет заявителя и (или) членов семьи, отнесенных к категории самозанятых, безработных, за исключением случаев, предусмотренных </w:t>
      </w:r>
      <w:r>
        <w:rPr>
          <w:rFonts w:ascii="Times New Roman"/>
          <w:b w:val="false"/>
          <w:i w:val="false"/>
          <w:color w:val="000000"/>
          <w:sz w:val="28"/>
        </w:rPr>
        <w:t xml:space="preserve"> пунктом 27</w:t>
      </w:r>
      <w:r>
        <w:rPr>
          <w:rFonts w:ascii="Times New Roman"/>
          <w:b w:val="false"/>
          <w:i w:val="false"/>
          <w:color w:val="000000"/>
          <w:sz w:val="28"/>
        </w:rPr>
        <w:t xml:space="preserve"> настоящих Правил, и инвалидов 1 и 2 группы, учащихся, студентов, слушателей, курсантов и магистрантов очной формы обучения,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занятости населения".</w:t>
      </w:r>
      <w:r>
        <w:br/>
      </w:r>
      <w:r>
        <w:rPr>
          <w:rFonts w:ascii="Times New Roman"/>
          <w:b w:val="false"/>
          <w:i w:val="false"/>
          <w:color w:val="000000"/>
          <w:sz w:val="28"/>
        </w:rPr>
        <w:t>
      </w:t>
      </w:r>
      <w:r>
        <w:rPr>
          <w:rFonts w:ascii="Times New Roman"/>
          <w:b w:val="false"/>
          <w:i w:val="false"/>
          <w:color w:val="000000"/>
          <w:sz w:val="28"/>
        </w:rPr>
        <w:t xml:space="preserve">32. Государственные меры содействия занятости предусматривают обеспечение занятости трудоспособных членов семьи через развитие инфраструктуры и жилищно-коммунального хозяйства, развитие сельского предпринимательства, обучение и добровольное переселение, а также иные меры, предусмотренные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 занятости населения".</w:t>
      </w:r>
      <w:r>
        <w:br/>
      </w:r>
      <w:r>
        <w:rPr>
          <w:rFonts w:ascii="Times New Roman"/>
          <w:b w:val="false"/>
          <w:i w:val="false"/>
          <w:color w:val="000000"/>
          <w:sz w:val="28"/>
        </w:rPr>
        <w:t>
      </w:t>
      </w:r>
      <w:r>
        <w:rPr>
          <w:rFonts w:ascii="Times New Roman"/>
          <w:b w:val="false"/>
          <w:i w:val="false"/>
          <w:color w:val="000000"/>
          <w:sz w:val="28"/>
        </w:rPr>
        <w:t>33. Индивидуальный план разрабатывается совместно с заявителем и членами его семьи, который включает в себя мероприятия по содействию занятости и социальной адаптации (в случае присутствия в составе семье лиц, нуждающихся в такой адаптации) и является неотъемлемой частью социального контракта активизации семьи.</w:t>
      </w:r>
      <w:r>
        <w:br/>
      </w:r>
      <w:r>
        <w:rPr>
          <w:rFonts w:ascii="Times New Roman"/>
          <w:b w:val="false"/>
          <w:i w:val="false"/>
          <w:color w:val="000000"/>
          <w:sz w:val="28"/>
        </w:rPr>
        <w:t>
      Социальный контракт активизации семьи содержит обязательства сторон для назначения ОДП, а также прохождение скрининговых осмотров, приверженность к лечению при наличии социально-значимых заболеваний (алкоголизм, наркомания, туберкулез), постановку на учет в женской консультации до 12 недели беременности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34. Социальный контракт активизации семьи заключается на шесть месяцев с возможностью пролонгации на шесть месяцев, но не более одного года при условиях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При пролонгации социального контракта активизации семьи размер ОДП не пересматривается.</w:t>
      </w:r>
      <w:r>
        <w:br/>
      </w:r>
      <w:r>
        <w:rPr>
          <w:rFonts w:ascii="Times New Roman"/>
          <w:b w:val="false"/>
          <w:i w:val="false"/>
          <w:color w:val="000000"/>
          <w:sz w:val="28"/>
        </w:rPr>
        <w:t>
      </w:t>
      </w:r>
      <w:r>
        <w:rPr>
          <w:rFonts w:ascii="Times New Roman"/>
          <w:b w:val="false"/>
          <w:i w:val="false"/>
          <w:color w:val="000000"/>
          <w:sz w:val="28"/>
        </w:rPr>
        <w:t>35.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районным маслихатом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36. Финансирование расходов на предоставление социальной помощи осуществляется в пределах средств, предусмотренных бюджетом Казыгуртского района на текущий финансовый год. </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37.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38.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49" w:id="5"/>
    <w:p>
      <w:pPr>
        <w:spacing w:after="0"/>
        <w:ind w:left="0"/>
        <w:jc w:val="left"/>
      </w:pPr>
      <w:r>
        <w:rPr>
          <w:rFonts w:ascii="Times New Roman"/>
          <w:b/>
          <w:i w:val="false"/>
          <w:color w:val="000000"/>
        </w:rPr>
        <w:t xml:space="preserve"> 5. Заключительное положение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и "Социальная помощь".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w:t>
            </w:r>
          </w:p>
        </w:tc>
      </w:tr>
    </w:tbl>
    <w:p>
      <w:pPr>
        <w:spacing w:after="0"/>
        <w:ind w:left="0"/>
        <w:jc w:val="left"/>
      </w:pPr>
      <w:r>
        <w:rPr>
          <w:rFonts w:ascii="Times New Roman"/>
          <w:b w:val="false"/>
          <w:i w:val="false"/>
          <w:color w:val="000000"/>
          <w:sz w:val="28"/>
        </w:rPr>
        <w:t>       Регистрационный номер семьи 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Сведения о составе семьи заявителя _________________________ _________________________ </w:t>
      </w:r>
    </w:p>
    <w:p>
      <w:pPr>
        <w:spacing w:after="0"/>
        <w:ind w:left="0"/>
        <w:jc w:val="left"/>
      </w:pPr>
      <w:r>
        <w:rPr>
          <w:rFonts w:ascii="Times New Roman"/>
          <w:b w:val="false"/>
          <w:i w:val="false"/>
          <w:color w:val="000000"/>
          <w:sz w:val="28"/>
        </w:rPr>
        <w:t>      (Ф.И.О. заявителя) (домашний адрес, телефон)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Подпись заявителя ____________________ Дата ______________</w:t>
      </w:r>
      <w:r>
        <w:br/>
      </w:r>
      <w:r>
        <w:rPr>
          <w:rFonts w:ascii="Times New Roman"/>
          <w:b w:val="false"/>
          <w:i w:val="false"/>
          <w:color w:val="000000"/>
          <w:sz w:val="28"/>
        </w:rPr>
        <w:t xml:space="preserve">
       Ф.И.О. должностного лица органа, </w:t>
      </w:r>
      <w:r>
        <w:br/>
      </w:r>
      <w:r>
        <w:rPr>
          <w:rFonts w:ascii="Times New Roman"/>
          <w:b w:val="false"/>
          <w:i w:val="false"/>
          <w:color w:val="000000"/>
          <w:sz w:val="28"/>
        </w:rPr>
        <w:t xml:space="preserve">
       уполномоченного заверять </w:t>
      </w:r>
      <w:r>
        <w:br/>
      </w:r>
      <w:r>
        <w:rPr>
          <w:rFonts w:ascii="Times New Roman"/>
          <w:b w:val="false"/>
          <w:i w:val="false"/>
          <w:color w:val="000000"/>
          <w:sz w:val="28"/>
        </w:rPr>
        <w:t>
       сведения о составе семьи 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w:t>
            </w:r>
          </w:p>
        </w:tc>
      </w:tr>
    </w:tbl>
    <w:p>
      <w:pPr>
        <w:spacing w:after="0"/>
        <w:ind w:left="0"/>
        <w:jc w:val="left"/>
      </w:pPr>
      <w:r>
        <w:rPr>
          <w:rFonts w:ascii="Times New Roman"/>
          <w:b/>
          <w:i w:val="false"/>
          <w:color w:val="000000"/>
        </w:rPr>
        <w:t xml:space="preserve"> Лист собеседования</w:t>
      </w:r>
      <w:r>
        <w:br/>
      </w:r>
      <w:r>
        <w:rPr>
          <w:rFonts w:ascii="Times New Roman"/>
          <w:b/>
          <w:i w:val="false"/>
          <w:color w:val="000000"/>
        </w:rPr>
        <w:t>для назначения ОДП</w:t>
      </w:r>
    </w:p>
    <w:p>
      <w:pPr>
        <w:spacing w:after="0"/>
        <w:ind w:left="0"/>
        <w:jc w:val="left"/>
      </w:pPr>
      <w:r>
        <w:rPr>
          <w:rFonts w:ascii="Times New Roman"/>
          <w:b w:val="false"/>
          <w:i w:val="false"/>
          <w:color w:val="000000"/>
          <w:sz w:val="28"/>
        </w:rPr>
        <w:t>      Ф.И.О. заявителя __________________________________________________</w:t>
      </w:r>
      <w:r>
        <w:br/>
      </w:r>
      <w:r>
        <w:rPr>
          <w:rFonts w:ascii="Times New Roman"/>
          <w:b w:val="false"/>
          <w:i w:val="false"/>
          <w:color w:val="000000"/>
          <w:sz w:val="28"/>
        </w:rPr>
        <w:t>
      Ф.И.О. специалиста отдела занятости и социальных программ ___________________________________________________________________</w:t>
      </w:r>
      <w:r>
        <w:br/>
      </w:r>
      <w:r>
        <w:rPr>
          <w:rFonts w:ascii="Times New Roman"/>
          <w:b w:val="false"/>
          <w:i w:val="false"/>
          <w:color w:val="000000"/>
          <w:sz w:val="28"/>
        </w:rPr>
        <w:t>
      Дата обращения за обусловленной денежной помощью на основе социального контракта активизации семьи ___________________________</w:t>
      </w:r>
      <w:r>
        <w:br/>
      </w:r>
      <w:r>
        <w:rPr>
          <w:rFonts w:ascii="Times New Roman"/>
          <w:b w:val="false"/>
          <w:i w:val="false"/>
          <w:color w:val="000000"/>
          <w:sz w:val="28"/>
        </w:rPr>
        <w:t>
      Характеристика семьи (одиноко проживающего гражданина): ___________</w:t>
      </w:r>
      <w:r>
        <w:br/>
      </w:r>
      <w:r>
        <w:rPr>
          <w:rFonts w:ascii="Times New Roman"/>
          <w:b w:val="false"/>
          <w:i w:val="false"/>
          <w:color w:val="000000"/>
          <w:sz w:val="28"/>
        </w:rPr>
        <w:t>
      _______________________________________________________________________________________________________________________________________</w:t>
      </w:r>
      <w:r>
        <w:br/>
      </w:r>
      <w:r>
        <w:rPr>
          <w:rFonts w:ascii="Times New Roman"/>
          <w:b w:val="false"/>
          <w:i w:val="false"/>
          <w:color w:val="000000"/>
          <w:sz w:val="28"/>
        </w:rPr>
        <w:t xml:space="preserve">
      Трудовая деятельность взрослых неработающих членов семьи (места работы, должность, причины увольнения):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Возможности трудовой деятельности (мнение):</w:t>
      </w:r>
      <w:r>
        <w:br/>
      </w:r>
      <w:r>
        <w:rPr>
          <w:rFonts w:ascii="Times New Roman"/>
          <w:b w:val="false"/>
          <w:i w:val="false"/>
          <w:color w:val="000000"/>
          <w:sz w:val="28"/>
        </w:rPr>
        <w:t>
      Заявитель:__________________________________________________________</w:t>
      </w:r>
      <w:r>
        <w:br/>
      </w:r>
      <w:r>
        <w:rPr>
          <w:rFonts w:ascii="Times New Roman"/>
          <w:b w:val="false"/>
          <w:i w:val="false"/>
          <w:color w:val="000000"/>
          <w:sz w:val="28"/>
        </w:rPr>
        <w:t>
      Супруг (супруга): __________________________________________________</w:t>
      </w:r>
      <w:r>
        <w:br/>
      </w:r>
      <w:r>
        <w:rPr>
          <w:rFonts w:ascii="Times New Roman"/>
          <w:b w:val="false"/>
          <w:i w:val="false"/>
          <w:color w:val="000000"/>
          <w:sz w:val="28"/>
        </w:rPr>
        <w:t xml:space="preserve">
      Другие взрослые члены семьи: ____________________________________________________________________ </w:t>
      </w:r>
      <w:r>
        <w:br/>
      </w:r>
      <w:r>
        <w:rPr>
          <w:rFonts w:ascii="Times New Roman"/>
          <w:b w:val="false"/>
          <w:i w:val="false"/>
          <w:color w:val="000000"/>
          <w:sz w:val="28"/>
        </w:rPr>
        <w:t>
      Отношения между членами семьи 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Сложности в семье 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Возможности (потенциал) семьи – оценка специалиста отдела занятости и социальных программ 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Проблемы, беспокойства (трудности на сегодняшний день), что мешает 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Желания семьи (одиноко проживающего гражданина) 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Другое _____________________________________________________________</w:t>
      </w:r>
      <w:r>
        <w:br/>
      </w:r>
      <w:r>
        <w:rPr>
          <w:rFonts w:ascii="Times New Roman"/>
          <w:b w:val="false"/>
          <w:i w:val="false"/>
          <w:color w:val="000000"/>
          <w:sz w:val="28"/>
        </w:rPr>
        <w:t>
      ____________________________________________________________________ ____________________________________________________________________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Подписи сторон</w:t>
      </w:r>
      <w:r>
        <w:br/>
      </w:r>
      <w:r>
        <w:rPr>
          <w:rFonts w:ascii="Times New Roman"/>
          <w:b w:val="false"/>
          <w:i w:val="false"/>
          <w:color w:val="000000"/>
          <w:sz w:val="28"/>
        </w:rPr>
        <w:t>
      Отдел занятости и социальных программ Участник (и)</w:t>
      </w:r>
      <w:r>
        <w:br/>
      </w:r>
      <w:r>
        <w:rPr>
          <w:rFonts w:ascii="Times New Roman"/>
          <w:b w:val="false"/>
          <w:i w:val="false"/>
          <w:color w:val="000000"/>
          <w:sz w:val="28"/>
        </w:rPr>
        <w:t>
      ___________________ (подпись) _________________ (подпись)</w:t>
      </w:r>
      <w:r>
        <w:br/>
      </w:r>
      <w:r>
        <w:rPr>
          <w:rFonts w:ascii="Times New Roman"/>
          <w:b w:val="false"/>
          <w:i w:val="false"/>
          <w:color w:val="000000"/>
          <w:sz w:val="28"/>
        </w:rPr>
        <w:t>
      ___________________ (дата) _________________(дата)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w:t>
            </w:r>
          </w:p>
        </w:tc>
      </w:tr>
    </w:tbl>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для определения нуждаемости лица (семьи)</w:t>
      </w:r>
      <w:r>
        <w:br/>
      </w:r>
      <w:r>
        <w:rPr>
          <w:rFonts w:ascii="Times New Roman"/>
          <w:b/>
          <w:i w:val="false"/>
          <w:color w:val="000000"/>
        </w:rPr>
        <w:t>в связи с наступлением трудной жизненной ситуации</w:t>
      </w:r>
    </w:p>
    <w:p>
      <w:pPr>
        <w:spacing w:after="0"/>
        <w:ind w:left="0"/>
        <w:jc w:val="left"/>
      </w:pPr>
      <w:r>
        <w:rPr>
          <w:rFonts w:ascii="Times New Roman"/>
          <w:b w:val="false"/>
          <w:i w:val="false"/>
          <w:color w:val="000000"/>
          <w:sz w:val="28"/>
        </w:rPr>
        <w:t>       от "___" ________ 20___г.</w:t>
      </w:r>
      <w:r>
        <w:br/>
      </w:r>
      <w:r>
        <w:rPr>
          <w:rFonts w:ascii="Times New Roman"/>
          <w:b w:val="false"/>
          <w:i w:val="false"/>
          <w:color w:val="000000"/>
          <w:sz w:val="28"/>
        </w:rPr>
        <w:t xml:space="preserve">
       ______________________ </w:t>
      </w:r>
      <w:r>
        <w:br/>
      </w:r>
      <w:r>
        <w:rPr>
          <w:rFonts w:ascii="Times New Roman"/>
          <w:b w:val="false"/>
          <w:i w:val="false"/>
          <w:color w:val="000000"/>
          <w:sz w:val="28"/>
        </w:rPr>
        <w:t>
       (населенный пункт)</w:t>
      </w:r>
      <w:r>
        <w:br/>
      </w:r>
      <w:r>
        <w:rPr>
          <w:rFonts w:ascii="Times New Roman"/>
          <w:b w:val="false"/>
          <w:i w:val="false"/>
          <w:color w:val="000000"/>
          <w:sz w:val="28"/>
        </w:rPr>
        <w:t>
       1. Ф.И.О. заявителя _________________________________________</w:t>
      </w:r>
      <w:r>
        <w:br/>
      </w:r>
      <w:r>
        <w:rPr>
          <w:rFonts w:ascii="Times New Roman"/>
          <w:b w:val="false"/>
          <w:i w:val="false"/>
          <w:color w:val="000000"/>
          <w:sz w:val="28"/>
        </w:rPr>
        <w:t xml:space="preserve">
       2. Адрес места жительства ___________________________________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4. Состав семьи (учитываются фактически проживающие в семье) _______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153"/>
        <w:gridCol w:w="544"/>
        <w:gridCol w:w="544"/>
        <w:gridCol w:w="1253"/>
        <w:gridCol w:w="545"/>
        <w:gridCol w:w="6526"/>
        <w:gridCol w:w="850"/>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Дата рождения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Родственное отношение </w:t>
            </w:r>
            <w:r>
              <w:br/>
            </w:r>
            <w:r>
              <w:rPr>
                <w:rFonts w:ascii="Times New Roman"/>
                <w:b w:val="false"/>
                <w:i w:val="false"/>
                <w:color w:val="000000"/>
                <w:sz w:val="20"/>
              </w:rPr>
              <w:t xml:space="preserve">
к заявителю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Занятость (место </w:t>
            </w:r>
            <w:r>
              <w:br/>
            </w:r>
            <w:r>
              <w:rPr>
                <w:rFonts w:ascii="Times New Roman"/>
                <w:b w:val="false"/>
                <w:i w:val="false"/>
                <w:color w:val="000000"/>
                <w:sz w:val="20"/>
              </w:rPr>
              <w:t xml:space="preserve">
работы, учебы)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Зарегистрированы в качестве безработного в органах занятости _______ человек.</w:t>
      </w:r>
      <w:r>
        <w:br/>
      </w:r>
      <w:r>
        <w:rPr>
          <w:rFonts w:ascii="Times New Roman"/>
          <w:b w:val="false"/>
          <w:i w:val="false"/>
          <w:color w:val="000000"/>
          <w:sz w:val="28"/>
        </w:rPr>
        <w:t>
       Количество детей: ______</w:t>
      </w:r>
      <w:r>
        <w:br/>
      </w:r>
      <w:r>
        <w:rPr>
          <w:rFonts w:ascii="Times New Roman"/>
          <w:b w:val="false"/>
          <w:i w:val="false"/>
          <w:color w:val="000000"/>
          <w:sz w:val="28"/>
        </w:rPr>
        <w:t>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 ___________________________________________________________________</w:t>
      </w:r>
      <w:r>
        <w:br/>
      </w: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Расходы на содержание жилья: ____________________________________________________________________ ____________________________________________________________________</w:t>
      </w:r>
      <w:r>
        <w:br/>
      </w:r>
      <w:r>
        <w:rPr>
          <w:rFonts w:ascii="Times New Roman"/>
          <w:b w:val="false"/>
          <w:i w:val="false"/>
          <w:color w:val="000000"/>
          <w:sz w:val="28"/>
        </w:rPr>
        <w:t xml:space="preserve">
      Доходы семьи: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838"/>
        <w:gridCol w:w="418"/>
        <w:gridCol w:w="630"/>
        <w:gridCol w:w="1341"/>
        <w:gridCol w:w="5394"/>
      </w:tblGrid>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p>
        </w:tc>
        <w:tc>
          <w:tcPr>
            <w:tcW w:w="3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членов семьи (в т.ч. заявителя), имеющих доход </w:t>
            </w:r>
            <w:r>
              <w:br/>
            </w:r>
            <w:r>
              <w:rPr>
                <w:rFonts w:ascii="Times New Roman"/>
                <w:b w:val="false"/>
                <w:i w:val="false"/>
                <w:color w:val="000000"/>
                <w:sz w:val="20"/>
              </w:rPr>
              <w:t>
</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Вид дохода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 за предыдущий квартал (тенге)</w:t>
            </w:r>
            <w:r>
              <w:br/>
            </w:r>
            <w:r>
              <w:rPr>
                <w:rFonts w:ascii="Times New Roman"/>
                <w:b w:val="false"/>
                <w:i w:val="false"/>
                <w:color w:val="000000"/>
                <w:sz w:val="20"/>
              </w:rPr>
              <w:t>
</w:t>
            </w:r>
          </w:p>
        </w:tc>
        <w:tc>
          <w:tcPr>
            <w:tcW w:w="5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личном подсобном хозяйстве (приусадебный участок, скот и птица), дачном и земельном участке (земельной 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 квартал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среднем за месяц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6. Наличие:</w:t>
      </w:r>
      <w:r>
        <w:br/>
      </w: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 иного жилья, кроме занимаемого в настоящее время, (заявленные доходы от его эксплуатации) ____________________________________________________________________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8. Иные доходы семьи (форма, сумма, источник):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____________________________________________________________________ ____________________________________________________________________</w:t>
      </w:r>
      <w:r>
        <w:br/>
      </w:r>
      <w:r>
        <w:rPr>
          <w:rFonts w:ascii="Times New Roman"/>
          <w:b w:val="false"/>
          <w:i w:val="false"/>
          <w:color w:val="000000"/>
          <w:sz w:val="28"/>
        </w:rPr>
        <w:t>
       9. Обеспеченность детей школьными принадлежностями, одеждой, обувью:</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10. Санитарно-эпидемиологические условия проживания: ____________________________________________________________________</w:t>
      </w:r>
      <w:r>
        <w:br/>
      </w:r>
      <w:r>
        <w:rPr>
          <w:rFonts w:ascii="Times New Roman"/>
          <w:b w:val="false"/>
          <w:i w:val="false"/>
          <w:color w:val="000000"/>
          <w:sz w:val="28"/>
        </w:rPr>
        <w:t xml:space="preserve">
       Председатель комиссии: </w:t>
      </w:r>
      <w:r>
        <w:br/>
      </w:r>
      <w:r>
        <w:rPr>
          <w:rFonts w:ascii="Times New Roman"/>
          <w:b w:val="false"/>
          <w:i w:val="false"/>
          <w:color w:val="000000"/>
          <w:sz w:val="28"/>
        </w:rPr>
        <w:t>
       ________________________ ______________________</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________________________ ______________________</w:t>
      </w:r>
      <w:r>
        <w:br/>
      </w:r>
      <w:r>
        <w:rPr>
          <w:rFonts w:ascii="Times New Roman"/>
          <w:b w:val="false"/>
          <w:i w:val="false"/>
          <w:color w:val="000000"/>
          <w:sz w:val="28"/>
        </w:rPr>
        <w:t>
       (подписи) (Ф.И.О.)</w:t>
      </w:r>
      <w:r>
        <w:br/>
      </w:r>
      <w:r>
        <w:rPr>
          <w:rFonts w:ascii="Times New Roman"/>
          <w:b w:val="false"/>
          <w:i w:val="false"/>
          <w:color w:val="000000"/>
          <w:sz w:val="28"/>
        </w:rPr>
        <w:t>
       С составленным актом ознакомлен(а): __________________________</w:t>
      </w:r>
      <w:r>
        <w:br/>
      </w:r>
      <w:r>
        <w:rPr>
          <w:rFonts w:ascii="Times New Roman"/>
          <w:b w:val="false"/>
          <w:i w:val="false"/>
          <w:color w:val="000000"/>
          <w:sz w:val="28"/>
        </w:rPr>
        <w:t>
       Ф.И.О. и подпись заявителя</w:t>
      </w:r>
      <w:r>
        <w:br/>
      </w:r>
      <w:r>
        <w:rPr>
          <w:rFonts w:ascii="Times New Roman"/>
          <w:b w:val="false"/>
          <w:i w:val="false"/>
          <w:color w:val="000000"/>
          <w:sz w:val="28"/>
        </w:rPr>
        <w:t>
      От проведения обследования отказываюсь _______________ Ф.И.О. и подпись заявителя (или одного из членов семьи), дата _____ ____________________________________________________________________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w:t>
            </w:r>
          </w:p>
        </w:tc>
      </w:tr>
    </w:tbl>
    <w:p>
      <w:pPr>
        <w:spacing w:after="0"/>
        <w:ind w:left="0"/>
        <w:jc w:val="left"/>
      </w:pPr>
      <w:r>
        <w:rPr>
          <w:rFonts w:ascii="Times New Roman"/>
          <w:b/>
          <w:i w:val="false"/>
          <w:color w:val="000000"/>
        </w:rPr>
        <w:t xml:space="preserve"> Заключение участковой комиссии № __ от _________ 20__ г.</w:t>
      </w:r>
    </w:p>
    <w:p>
      <w:pPr>
        <w:spacing w:after="0"/>
        <w:ind w:left="0"/>
        <w:jc w:val="left"/>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___________________________________________________________________</w:t>
      </w:r>
      <w:r>
        <w:br/>
      </w:r>
      <w:r>
        <w:rPr>
          <w:rFonts w:ascii="Times New Roman"/>
          <w:b w:val="false"/>
          <w:i w:val="false"/>
          <w:color w:val="000000"/>
          <w:sz w:val="28"/>
        </w:rPr>
        <w:t xml:space="preserve">
       (фамилия, имя, отчество заявителя) </w:t>
      </w:r>
      <w:r>
        <w:br/>
      </w: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(необходимости, отсутствии необходимости)</w:t>
      </w:r>
      <w:r>
        <w:br/>
      </w:r>
      <w:r>
        <w:rPr>
          <w:rFonts w:ascii="Times New Roman"/>
          <w:b w:val="false"/>
          <w:i w:val="false"/>
          <w:color w:val="000000"/>
          <w:sz w:val="28"/>
        </w:rPr>
        <w:t>
       предоставления лицу (семье) социальной помощи с наступлением трудной жизненной ситуации</w:t>
      </w:r>
      <w:r>
        <w:br/>
      </w:r>
      <w:r>
        <w:rPr>
          <w:rFonts w:ascii="Times New Roman"/>
          <w:b w:val="false"/>
          <w:i w:val="false"/>
          <w:color w:val="000000"/>
          <w:sz w:val="28"/>
        </w:rPr>
        <w:t>
       Председатель комиссии:________________ ___________________</w:t>
      </w:r>
      <w:r>
        <w:br/>
      </w:r>
      <w:r>
        <w:rPr>
          <w:rFonts w:ascii="Times New Roman"/>
          <w:b w:val="false"/>
          <w:i w:val="false"/>
          <w:color w:val="000000"/>
          <w:sz w:val="28"/>
        </w:rPr>
        <w:t>
       Члены комиссии:_______________________ ___________________</w:t>
      </w:r>
      <w:r>
        <w:br/>
      </w:r>
      <w:r>
        <w:rPr>
          <w:rFonts w:ascii="Times New Roman"/>
          <w:b w:val="false"/>
          <w:i w:val="false"/>
          <w:color w:val="000000"/>
          <w:sz w:val="28"/>
        </w:rPr>
        <w:t>
       _______________________ ___________________</w:t>
      </w:r>
      <w:r>
        <w:br/>
      </w:r>
      <w:r>
        <w:rPr>
          <w:rFonts w:ascii="Times New Roman"/>
          <w:b w:val="false"/>
          <w:i w:val="false"/>
          <w:color w:val="000000"/>
          <w:sz w:val="28"/>
        </w:rPr>
        <w:t>
       _______________________ ___________________</w:t>
      </w:r>
      <w:r>
        <w:br/>
      </w:r>
      <w:r>
        <w:rPr>
          <w:rFonts w:ascii="Times New Roman"/>
          <w:b w:val="false"/>
          <w:i w:val="false"/>
          <w:color w:val="000000"/>
          <w:sz w:val="28"/>
        </w:rPr>
        <w:t>
       _______________________ ___________________</w:t>
      </w:r>
      <w:r>
        <w:br/>
      </w:r>
      <w:r>
        <w:rPr>
          <w:rFonts w:ascii="Times New Roman"/>
          <w:b w:val="false"/>
          <w:i w:val="false"/>
          <w:color w:val="000000"/>
          <w:sz w:val="28"/>
        </w:rPr>
        <w:t>
       (подписи) (Ф.И.О.)</w:t>
      </w:r>
      <w:r>
        <w:br/>
      </w:r>
      <w:r>
        <w:rPr>
          <w:rFonts w:ascii="Times New Roman"/>
          <w:b w:val="false"/>
          <w:i w:val="false"/>
          <w:color w:val="000000"/>
          <w:sz w:val="28"/>
        </w:rPr>
        <w:t>
       Заключение с прилагаемыми документами</w:t>
      </w:r>
      <w:r>
        <w:br/>
      </w:r>
      <w:r>
        <w:rPr>
          <w:rFonts w:ascii="Times New Roman"/>
          <w:b w:val="false"/>
          <w:i w:val="false"/>
          <w:color w:val="000000"/>
          <w:sz w:val="28"/>
        </w:rPr>
        <w:t>
       в количестве ____ штук</w:t>
      </w:r>
      <w:r>
        <w:br/>
      </w:r>
      <w:r>
        <w:rPr>
          <w:rFonts w:ascii="Times New Roman"/>
          <w:b w:val="false"/>
          <w:i w:val="false"/>
          <w:color w:val="000000"/>
          <w:sz w:val="28"/>
        </w:rPr>
        <w:t>
       принято "__"____________ 20__ г.</w:t>
      </w:r>
      <w:r>
        <w:br/>
      </w:r>
      <w:r>
        <w:rPr>
          <w:rFonts w:ascii="Times New Roman"/>
          <w:b w:val="false"/>
          <w:i w:val="false"/>
          <w:color w:val="000000"/>
          <w:sz w:val="28"/>
        </w:rPr>
        <w:t>
       ________________________________________ Ф.И.О., должность, подпись работника, акима поселка, села, сельского округа или уполномоченного органа, принявшего документы.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w:t>
            </w:r>
          </w:p>
        </w:tc>
      </w:tr>
    </w:tbl>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социального контракта</w:t>
      </w:r>
      <w:r>
        <w:br/>
      </w:r>
      <w:r>
        <w:rPr>
          <w:rFonts w:ascii="Times New Roman"/>
          <w:b/>
          <w:i w:val="false"/>
          <w:color w:val="000000"/>
        </w:rPr>
        <w:t>активизации семьи по назначению ОДП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1322"/>
        <w:gridCol w:w="3538"/>
        <w:gridCol w:w="1322"/>
        <w:gridCol w:w="1323"/>
        <w:gridCol w:w="1323"/>
        <w:gridCol w:w="1323"/>
      </w:tblGrid>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Регистрационный номер</w:t>
            </w: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Адрес</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Подпись заявителя</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