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2636" w14:textId="6822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налоговой ставки на земли населенных пунктов (за исключением придомовых земельных участков)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июня 2015 года № 41/8-05. Зарегистрировано Департаментом юстиции Южно-Казахстанской области 21 июля 2015 года № 3256. Утратило силу решением Тюлькубасского районного маслихата Южно-Казахстанской области от 29 марта 2018 года № 25/12-06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29.03.2018 № 25/12-06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бюджет" (Налоговый кодекс) от 10 декабря 2008 года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схемы зонирования земель в населенных пунктах Тюлькубасского района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августа 2013 года № 18/4-05 (зарегистрировано в Реестре государственной регистрации нормативных правовых актов за № 2379) повысить базовые налоговые ставки на земли населенных пунктов (за исключением придомовых земельных участков)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для земель, находящихся: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зонах 1, 2, 3, 4, 5, 6, 7, 8, 9, 10, 11, 12 и 13 за исключением земель, выделенных (отведенных) под автостоянки (паркинги), автозаправочных станции и занятых под казино на 50 процентов.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