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fef0" w14:textId="578f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ветеринарии Шардаринского района" акимата Шардаринского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Южно-Казахстанской области от 19 января 2015 года № 18. Зарегистрировано Департаментом юстиции Южно-Казахстанской области 5 февраля 2015 года № 3008. Утратило силу постановлением акимата Шардаринского района Южно-Казахстанской области от 29 апреля 2016 года № 206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Шардаринского района Южно-Казахстанской области от 29.04.2016 № 206.</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"Об утверждении Типового положения государственного органа Республики Казахстан", акимат Шардаринского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ветеринарии Шардаринского района" акимата Шардаринского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ветеринарии Шардаринского района" акимата Шардаринского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территорий Шардаринского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Шардаринского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Б. Муталиеву.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19 января 2015 года № 18</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"Отдел ветеринарии Шардаринского района" акимата Шардаринского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ветеринарии Шардаринского района" акимата Шардаринского района является государственным органом Республики Казахстан осуществляющим руководство в сфере охраны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ветеринарии Шардаринского района" акимата Шардаринского района не имеет ведомства.</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ветеринарии Шардаринского района" акимата Шардаринского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Государственное учреждение "Отдел ветеринарии Шардаринского района" акимата Шардаринского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ветеринарии Шардаринского района" акимата Шардаринского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ветеринарии Шардаринского района" акимата Шардаринского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ветеринарии Шардаринского района" акимата Шардаринского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ветеринарии Шардаринского района" акимата Шардаринского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ветеринарии Шардаринского района" акимата Шардаринского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Республика Казахстан, Южно- Казахстанская область, Шардаринский район, город Шардара, улица С. Аширова, дом № 4, индекс 161400</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ветеринарии Шардаринского района" акимата Шардаринского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ветеринарии Шардаринского района" акимата Шардаринского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ветеринарии Шардаринского района" акимата Шардаринского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ветеринарии Шардаринского района" акимата Шардаринского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учреждение "Отдел ветеринарии Шардаринского района" акимата Шардаринского района.</w:t>
      </w:r>
      <w:r>
        <w:br/>
      </w:r>
      <w:r>
        <w:rPr>
          <w:rFonts w:ascii="Times New Roman"/>
          <w:b w:val="false"/>
          <w:i w:val="false"/>
          <w:color w:val="000000"/>
          <w:sz w:val="28"/>
        </w:rPr>
        <w:t>
      Если государственному учреждению "Отдел ветеринарии Шардаринского района" акимата Шардаринского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функций, права и обязанности</w:t>
      </w:r>
      <w:r>
        <w:br/>
      </w:r>
      <w:r>
        <w:rPr>
          <w:rFonts w:ascii="Times New Roman"/>
          <w:b/>
          <w:i w:val="false"/>
          <w:color w:val="000000"/>
        </w:rPr>
        <w:t>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ветеринарии Шардаринского района" акимата Шардаринского района: реализация государственной политики в сфере ветеринарии.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xml:space="preserve">
      Основной задачей государственного учреждения "Отдел ветеринарии Шардаринского района" акимата Шардаринского района является охрана здоровья населения от болезней, общих для животных и человека. </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внесение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 в акимат района для утверждения местным представительным органом области;</w:t>
      </w:r>
      <w:r>
        <w:br/>
      </w:r>
      <w:r>
        <w:rPr>
          <w:rFonts w:ascii="Times New Roman"/>
          <w:b w:val="false"/>
          <w:i w:val="false"/>
          <w:color w:val="000000"/>
          <w:sz w:val="28"/>
        </w:rPr>
        <w:t>
      2) организация отлова и уничтожения бродячих собак и кошек;</w:t>
      </w:r>
      <w:r>
        <w:br/>
      </w:r>
      <w:r>
        <w:rPr>
          <w:rFonts w:ascii="Times New Roman"/>
          <w:b w:val="false"/>
          <w:i w:val="false"/>
          <w:color w:val="000000"/>
          <w:sz w:val="28"/>
        </w:rPr>
        <w:t>
      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10)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ветеринарно-санитарного инспектора соответствующей территории;</w:t>
      </w:r>
      <w:r>
        <w:br/>
      </w:r>
      <w:r>
        <w:rPr>
          <w:rFonts w:ascii="Times New Roman"/>
          <w:b w:val="false"/>
          <w:i w:val="false"/>
          <w:color w:val="000000"/>
          <w:sz w:val="28"/>
        </w:rPr>
        <w:t>
      11) предоставление акимату района список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 для утверждения;</w:t>
      </w:r>
      <w:r>
        <w:br/>
      </w:r>
      <w:r>
        <w:rPr>
          <w:rFonts w:ascii="Times New Roman"/>
          <w:b w:val="false"/>
          <w:i w:val="false"/>
          <w:color w:val="000000"/>
          <w:sz w:val="28"/>
        </w:rPr>
        <w:t>
      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13) проведение обследования эпизоотических очагов в случае их возникновения;</w:t>
      </w:r>
      <w:r>
        <w:br/>
      </w:r>
      <w:r>
        <w:rPr>
          <w:rFonts w:ascii="Times New Roman"/>
          <w:b w:val="false"/>
          <w:i w:val="false"/>
          <w:color w:val="000000"/>
          <w:sz w:val="28"/>
        </w:rPr>
        <w:t>
      14) выдача акта эпизоотологического обследования;</w:t>
      </w:r>
      <w:r>
        <w:br/>
      </w:r>
      <w:r>
        <w:rPr>
          <w:rFonts w:ascii="Times New Roman"/>
          <w:b w:val="false"/>
          <w:i w:val="false"/>
          <w:color w:val="000000"/>
          <w:sz w:val="28"/>
        </w:rPr>
        <w:t>
      15) осуществление государственного ветеринарно-санитарного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транспортировке(перемещении) перемещаемых (перевозимых) объектов;</w:t>
      </w:r>
      <w:r>
        <w:br/>
      </w:r>
      <w:r>
        <w:rPr>
          <w:rFonts w:ascii="Times New Roman"/>
          <w:b w:val="false"/>
          <w:i w:val="false"/>
          <w:color w:val="000000"/>
          <w:sz w:val="28"/>
        </w:rPr>
        <w:t>
      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18) организация и проведение ветеринарных мероприятий по энзоотическим болезням животных на территории района;</w:t>
      </w:r>
      <w:r>
        <w:br/>
      </w:r>
      <w:r>
        <w:rPr>
          <w:rFonts w:ascii="Times New Roman"/>
          <w:b w:val="false"/>
          <w:i w:val="false"/>
          <w:color w:val="000000"/>
          <w:sz w:val="28"/>
        </w:rPr>
        <w:t>
      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21) определение потребности в индивидуальных номерах сельскохозяйственных животных и передача информации в акимат района;</w:t>
      </w:r>
      <w:r>
        <w:br/>
      </w:r>
      <w:r>
        <w:rPr>
          <w:rFonts w:ascii="Times New Roman"/>
          <w:b w:val="false"/>
          <w:i w:val="false"/>
          <w:color w:val="000000"/>
          <w:sz w:val="28"/>
        </w:rPr>
        <w:t>
      22) передача информации акимату района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23) внесение предложений в местный исполнительный орган района по ветеринарным мероприятиям по профилактике заразных и незаразных болезней животных;</w:t>
      </w:r>
      <w:r>
        <w:br/>
      </w:r>
      <w:r>
        <w:rPr>
          <w:rFonts w:ascii="Times New Roman"/>
          <w:b w:val="false"/>
          <w:i w:val="false"/>
          <w:color w:val="000000"/>
          <w:sz w:val="28"/>
        </w:rPr>
        <w:t>
      24) внесение предложений в акимат района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26) внесение предложений в акимат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ff0000"/>
          <w:sz w:val="28"/>
        </w:rPr>
        <w:t xml:space="preserve">      27) исключен постановлением акимата Шардаринского района Южно-Казахстанской области от 14.05.2015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28) организация санитарного убоя больных животных;</w:t>
      </w:r>
      <w:r>
        <w:br/>
      </w:r>
      <w:r>
        <w:rPr>
          <w:rFonts w:ascii="Times New Roman"/>
          <w:b w:val="false"/>
          <w:i w:val="false"/>
          <w:color w:val="000000"/>
          <w:sz w:val="28"/>
        </w:rPr>
        <w:t>
      29) организация и проведение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30)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31) осуществление в интересах местного государственного управления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акимата Шардаринского района Южно-Казахстанской области от 14.05.2015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организует порядок проведения совещании, участвует в заседаниях акимата района.</w:t>
      </w:r>
      <w:r>
        <w:br/>
      </w:r>
      <w:r>
        <w:rPr>
          <w:rFonts w:ascii="Times New Roman"/>
          <w:b w:val="false"/>
          <w:i w:val="false"/>
          <w:color w:val="000000"/>
          <w:sz w:val="28"/>
        </w:rPr>
        <w:t>
      2) обеспечивает освещение деятельности государственного учреждения "Отдел ветеринарии Шардаринского района" акимата Шардаринского района в средствах массовой информации;</w:t>
      </w:r>
      <w:r>
        <w:br/>
      </w:r>
      <w:r>
        <w:rPr>
          <w:rFonts w:ascii="Times New Roman"/>
          <w:b w:val="false"/>
          <w:i w:val="false"/>
          <w:color w:val="000000"/>
          <w:sz w:val="28"/>
        </w:rPr>
        <w:t xml:space="preserve">
      3) государственное учреждение "Отдел ветеринарии Шардаринского района" акимата Шардаринского района осуществляет полномочия в соответствии с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"Отдел ветеринарии Шардаринского района" акимата Шардаринского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ветеринарии Шардаринского района" акимата Шардаринского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"Отдел ветеринарии Шардаринского района" акимата Шардаринского района назначается на должность и освобождается от должности акимом Шардаринского района.</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"Отдел ветеринарии Шардаринского района" акимата Шардаринского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государственное учреждения "Отдел ветеринарии Шардаринского района" акимата Шардаринского района;</w:t>
      </w:r>
      <w:r>
        <w:br/>
      </w:r>
      <w:r>
        <w:rPr>
          <w:rFonts w:ascii="Times New Roman"/>
          <w:b w:val="false"/>
          <w:i w:val="false"/>
          <w:color w:val="000000"/>
          <w:sz w:val="28"/>
        </w:rPr>
        <w:t>
      1) утверждает планы работы государственного учреждения;</w:t>
      </w:r>
      <w:r>
        <w:br/>
      </w:r>
      <w:r>
        <w:rPr>
          <w:rFonts w:ascii="Times New Roman"/>
          <w:b w:val="false"/>
          <w:i w:val="false"/>
          <w:color w:val="000000"/>
          <w:sz w:val="28"/>
        </w:rPr>
        <w:t>
      2) действует от имени государственного учреждения;</w:t>
      </w:r>
      <w:r>
        <w:br/>
      </w:r>
      <w:r>
        <w:rPr>
          <w:rFonts w:ascii="Times New Roman"/>
          <w:b w:val="false"/>
          <w:i w:val="false"/>
          <w:color w:val="000000"/>
          <w:sz w:val="28"/>
        </w:rPr>
        <w:t>
      3) выдает доверенности;</w:t>
      </w:r>
      <w:r>
        <w:br/>
      </w:r>
      <w:r>
        <w:rPr>
          <w:rFonts w:ascii="Times New Roman"/>
          <w:b w:val="false"/>
          <w:i w:val="false"/>
          <w:color w:val="000000"/>
          <w:sz w:val="28"/>
        </w:rPr>
        <w:t>
      4) в установленном законодательством порядке поощряет работников государственного учреждения и налагает на них дисциплинарные взыскания;</w:t>
      </w:r>
      <w:r>
        <w:br/>
      </w:r>
      <w:r>
        <w:rPr>
          <w:rFonts w:ascii="Times New Roman"/>
          <w:b w:val="false"/>
          <w:i w:val="false"/>
          <w:color w:val="000000"/>
          <w:sz w:val="28"/>
        </w:rPr>
        <w:t>
      5) издает приказы, подписывает служебную документацию в пределах своей компетенции;</w:t>
      </w:r>
      <w:r>
        <w:br/>
      </w:r>
      <w:r>
        <w:rPr>
          <w:rFonts w:ascii="Times New Roman"/>
          <w:b w:val="false"/>
          <w:i w:val="false"/>
          <w:color w:val="000000"/>
          <w:sz w:val="28"/>
        </w:rPr>
        <w:t>
      6) утверждает внутренний трудовой распорядок государственного учреждении;</w:t>
      </w:r>
      <w:r>
        <w:br/>
      </w:r>
      <w:r>
        <w:rPr>
          <w:rFonts w:ascii="Times New Roman"/>
          <w:b w:val="false"/>
          <w:i w:val="false"/>
          <w:color w:val="000000"/>
          <w:sz w:val="28"/>
        </w:rPr>
        <w:t xml:space="preserve">
      7) осуществляет контроль за соблюдениям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в государственным учреждении;</w:t>
      </w:r>
      <w:r>
        <w:br/>
      </w:r>
      <w:r>
        <w:rPr>
          <w:rFonts w:ascii="Times New Roman"/>
          <w:b w:val="false"/>
          <w:i w:val="false"/>
          <w:color w:val="000000"/>
          <w:sz w:val="28"/>
        </w:rPr>
        <w:t>
      8) осуществляет личный прием граждан;</w:t>
      </w:r>
      <w:r>
        <w:br/>
      </w:r>
      <w:r>
        <w:rPr>
          <w:rFonts w:ascii="Times New Roman"/>
          <w:b w:val="false"/>
          <w:i w:val="false"/>
          <w:color w:val="000000"/>
          <w:sz w:val="28"/>
        </w:rPr>
        <w:t>
      9) осуществляет полномочия, предусмотренные законодательными актами Республики Казахстан;</w:t>
      </w:r>
      <w:r>
        <w:br/>
      </w:r>
      <w:r>
        <w:rPr>
          <w:rFonts w:ascii="Times New Roman"/>
          <w:b w:val="false"/>
          <w:i w:val="false"/>
          <w:color w:val="000000"/>
          <w:sz w:val="28"/>
        </w:rPr>
        <w:t>
      10) несет персональную ответственность за исполнение антикоррупционного законодательства;</w:t>
      </w:r>
      <w:r>
        <w:br/>
      </w:r>
      <w:r>
        <w:rPr>
          <w:rFonts w:ascii="Times New Roman"/>
          <w:b w:val="false"/>
          <w:i w:val="false"/>
          <w:color w:val="000000"/>
          <w:sz w:val="28"/>
        </w:rPr>
        <w:t>
      Исполнение полномочий первого руководителя государственного учреждения "Отдел ветеринарии Шардаринского района" акимата Шардаринского района в период его отсутствия осуществляется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23. Государственное учреждения "Отдел ветеринарии Шардаринского района" акимата Шардаринского района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Государственное учреждение "Отдел ветеринарии Шардаринского района" акимата Шардаринского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ветеринарии Шардаринского района" акимата Шардаринского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государственным учреждением "Отдел ветеринарии Шардаринского района" акимата Шардаринского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Государственное учреждение "Отдел ветеринарии Шардаринского района" акимата Шардаринского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Реорганизация и упразднение Государственного учреждения "Отдел ветеринарии Шардаринского района" акимата Шардаринского района осуществляются в соответствии с законодательством Республики Казахстан. </w:t>
      </w:r>
      <w:r>
        <w:br/>
      </w:r>
      <w:r>
        <w:rPr>
          <w:rFonts w:ascii="Times New Roman"/>
          <w:b w:val="false"/>
          <w:i w:val="false"/>
          <w:color w:val="000000"/>
          <w:sz w:val="28"/>
        </w:rPr>
        <w:t>
      Перечень организаций, находящихся в ведении Государственного учреждения "Отдел ветеринарии Шардаринского района" акимата Шардаринского района</w:t>
      </w:r>
      <w:r>
        <w:br/>
      </w:r>
      <w:r>
        <w:rPr>
          <w:rFonts w:ascii="Times New Roman"/>
          <w:b w:val="false"/>
          <w:i w:val="false"/>
          <w:color w:val="000000"/>
          <w:sz w:val="28"/>
        </w:rPr>
        <w:t>
      1) Коммунальное государственное предприятие на праве хозяйственного ведения "Ветеринарные услуги Шардаринского района" отдела ветеринарии акимата Шардаринского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