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a9864" w14:textId="a5a98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Шардаринского районного маслихата от 2 апреля 2014 года № 26-167-V "Об утверждении регламента Шардаринского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Южно-Казахстанской области от 18 марта 2015 года № 39-238-V. Зарегистрировано Департаментом юстиции Южно-Казахстанской области 3 апреля 2015 года № 3105. Утратило силу решением Шардаринского районного маслихата Южно-Казахстанской области от 22 июня 2016 года № 4-34-VI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Шардаринского районного маслихата Южно-Казахстанской области от 22.06.2016 № 4-34-VI.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23 января 2001 года "О местном государственном управлении и самоуправлении в Республике Казахстан" и письма Департамента юстиции Южно-Казахстанской области от 26 февраля 2015 года № 2-26-3/613, Шардаринский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2 апреля 2014 года № 26-167-V "Об утверждении регламента Шардаринского районного маслихата" (зарегистрировано в Реестре государственной регистрации нормативных правовых актов за № 2647, опубликовано 23 мая 2014 года в газете "Шартарап-Шарайна")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маслихата, утвержденного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внесено изменение на казахском языке,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Талбидин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Бердибеков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