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522d" w14:textId="60e5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23 июня 2015 года № 42-253-V "Об утверждении Методики ежегодной оценки деятельности административных государственных служащих аппарата Шардаринского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21 сентября 2015 года № 45-266-V. Зарегистрировано Департаментом юстиции Южно-Казахстанской области 16 октября 2015 года № 3364. Утратило силу решением Шардаринского районного маслихата Южно-Казахстанской области от 19 января 2016 года № 52-302-V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19.01.2016 № 52-302-V (вводится в действие с момента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июня 2015 года № 42-253-V «Об утверждении Методики ежегодной оценки деятельности административных государственных служащих аппарата Шардаринского районного маслихата корпуса «Б»» (зарегистрировано в Реестре государственной регистрации нормативных правовых актов за № 3284, опубликовано 31 июля 2015 года в газете «Шартарап-Шарайна»)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Шардаринского районного маслихата корпуса «Б», утвержденной указанным решением, слово «маслихата» заменить словом «комиссии».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Е.Карымсаков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