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b0e5c2" w14:textId="bb0e5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08 сентября 2015 года № 227. Зарегистрировано Департаментом юстиции Восточно-Казахстанской области 19 октября 2015 года № 4177. Утратило силу - постановлением Восточно-Казахстанского областного акимата от 24 февраля 2020 года № 43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24.02.2020 № 43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(зарегистрированным в Реестре государственной регистрации нормативных правовых актов за номером 11052),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земельных отношений" от 28 мая 2014 года № 144 (зарегистрированное в Реестре государственной регистрации нормативных правовых актов за номером 3391, опубликованное в газетах "Дидар" от 15 июля 2014 года № 80 (17014), 17 июля 2014 года № 81 (17018) и "Рудный Алтай" от 14 июля 2014 года № 79 (19526), 16 июля 2014 года № 80 (19527);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 внесении изменений и дополнений в постановление Восточно-Казахстанского областного акимата от 28 мая 2014 года № 144 "Об утверждении регламентов государственных услуг в сфере земельных отношений" от 28 ноября 2014 года № 317 (зарегистрированное в Реестре государственной регистрации нормативных правовых актов за номером 3588, опубликованное в газетах "Дидар" от 7 января 2015 года № 2 (17091) и "Рудный Алтай" от 6 января 2015 года № 1 (19600), от 8 января 2015 года № 2 (19601).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акима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Н. Сактаганов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17.07.2019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4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bookmarkStart w:name="z5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 </w:t>
      </w:r>
    </w:p>
    <w:bookmarkEnd w:id="2"/>
    <w:bookmarkStart w:name="z71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государственной услуги осуществляются через некоммерческое акционерное общество "Государственная корпорация "Правительство для граждан" (далее - Государственная корпорация).</w:t>
      </w:r>
    </w:p>
    <w:bookmarkEnd w:id="3"/>
    <w:bookmarkStart w:name="z7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4"/>
    <w:bookmarkStart w:name="z7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5"/>
    <w:bookmarkStart w:name="z7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6"/>
    <w:bookmarkStart w:name="z7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bookmarkStart w:name="z7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доверенности).</w:t>
      </w:r>
    </w:p>
    <w:bookmarkEnd w:id="8"/>
    <w:bookmarkStart w:name="z7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9"/>
    <w:bookmarkStart w:name="z7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1 - прием и регистрация канцелярией услугодателя документов, представленных Государственной корпорацией. Длительность выполнения - 15 (пятнадцать) минут;</w:t>
      </w:r>
    </w:p>
    <w:bookmarkEnd w:id="10"/>
    <w:bookmarkStart w:name="z7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– 30 (тридцать) минут;</w:t>
      </w:r>
    </w:p>
    <w:bookmarkEnd w:id="11"/>
    <w:bookmarkStart w:name="z7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сотрудником услугодателя документов услугополучателя, направление руководству услугодателя акта определения кадастровой (оценочной) стоимости земельного участка для утверждения либо мотивированного ответа об отказе в оказании государственной услуги для подписания. Длительность выполнения – 2 (два) рабочих дня;</w:t>
      </w:r>
    </w:p>
    <w:bookmarkEnd w:id="12"/>
    <w:bookmarkStart w:name="z7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утверждение руководством услугодателя акта определения кадастровой (оценочной) стоимости земельного участка либо подписание мотивированного ответа об отказе в оказании государственной услуги. Длительность выполнения - 2 (два) часа;</w:t>
      </w:r>
    </w:p>
    <w:bookmarkEnd w:id="13"/>
    <w:bookmarkStart w:name="z7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– направление акта кадастровой (оценочной) стоимости земельного участка либо мотивированного ответа об отказе в оказании государственной услуги в Государственную корпорацию. Длительность выполнения - 30 (тридцать) минут. </w:t>
      </w:r>
    </w:p>
    <w:bookmarkEnd w:id="14"/>
    <w:bookmarkStart w:name="z7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– 3 (три) рабочих дня.</w:t>
      </w:r>
    </w:p>
    <w:bookmarkEnd w:id="15"/>
    <w:bookmarkStart w:name="z7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16"/>
    <w:bookmarkStart w:name="z7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17"/>
    <w:bookmarkStart w:name="z7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</w:p>
    <w:bookmarkEnd w:id="18"/>
    <w:bookmarkStart w:name="z7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акт кадастровой (оценочной) стоимости земельного участка для утверждения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</w:p>
    <w:bookmarkEnd w:id="19"/>
    <w:bookmarkStart w:name="z7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утвержденный акт кадастровой (оценочной) стоимости земельного участка либо подписанный мотивированный ответ об отказе в оказании государственной услуги,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</w:p>
    <w:bookmarkEnd w:id="20"/>
    <w:bookmarkStart w:name="z7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результата оказания государственной услуги курьера Государственной корпорации.</w:t>
      </w:r>
    </w:p>
    <w:bookmarkEnd w:id="21"/>
    <w:bookmarkStart w:name="z7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bookmarkStart w:name="z7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"/>
    <w:bookmarkStart w:name="z7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корпорация;</w:t>
      </w:r>
    </w:p>
    <w:bookmarkEnd w:id="24"/>
    <w:bookmarkStart w:name="z7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5"/>
    <w:bookmarkStart w:name="z7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26"/>
    <w:bookmarkStart w:name="z7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7"/>
    <w:bookmarkStart w:name="z7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15 (пятнадцать) минут;</w:t>
      </w:r>
    </w:p>
    <w:bookmarkEnd w:id="28"/>
    <w:bookmarkStart w:name="z7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</w:t>
      </w:r>
    </w:p>
    <w:bookmarkEnd w:id="29"/>
    <w:bookmarkStart w:name="z7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 проверяет документы услугополучателя, направляет руководству услугодателя акт определения кадастровой (оценочной) стоимости земельного участка для утверждения либо мотивированный ответ об отказе в оказании государственной услуги для подписания. Длительность выполнения – 2 (два) рабочих дня;</w:t>
      </w:r>
    </w:p>
    <w:bookmarkEnd w:id="30"/>
    <w:bookmarkStart w:name="z7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утверждает акт кадастровой (оценочной) стоимости земельного участка либо подписывает мотивированный ответ об отказе в оказании государственной услуги и передает в канцелярию услугодателя. Длительность выполнения – 2 (два) часа;</w:t>
      </w:r>
    </w:p>
    <w:bookmarkEnd w:id="31"/>
    <w:bookmarkStart w:name="z7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акт кадастровой (оценочной) стоимости земельного участка либо мотивированный ответ об отказе в оказании государственной услуги в Государственную корпорацию. Длительность выполнения - 30 (тридцать) минут.</w:t>
      </w:r>
    </w:p>
    <w:bookmarkEnd w:id="32"/>
    <w:bookmarkStart w:name="z7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"/>
    <w:bookmarkStart w:name="z7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"/>
    <w:bookmarkStart w:name="z7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35"/>
    <w:bookmarkStart w:name="z7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36"/>
    <w:bookmarkStart w:name="z7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37"/>
    <w:bookmarkStart w:name="z7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заявления.</w:t>
      </w:r>
    </w:p>
    <w:bookmarkEnd w:id="38"/>
    <w:bookmarkStart w:name="z7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9"/>
    <w:bookmarkStart w:name="z7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40"/>
    <w:bookmarkStart w:name="z7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41"/>
    <w:bookmarkStart w:name="z7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42"/>
    <w:bookmarkStart w:name="z7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43"/>
    <w:bookmarkStart w:name="z7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44"/>
    <w:bookmarkStart w:name="z7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45"/>
    <w:bookmarkStart w:name="z7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"/>
    <w:bookmarkStart w:name="z7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 о приеме документов при предъявлении удостоверения личности (либо его представителем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"/>
    <w:bookmarkStart w:name="z7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(оценочной) стоимости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участков, продаваемых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7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49"/>
    <w:bookmarkStart w:name="z7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"/>
    <w:bookmarkStart w:name="z7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8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17.07.2019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</w:t>
      </w:r>
      <w:r>
        <w:rPr>
          <w:rFonts w:ascii="Times New Roman"/>
          <w:b/>
          <w:i w:val="false"/>
          <w:color w:val="000000"/>
        </w:rPr>
        <w:t xml:space="preserve"> Общие положения</w:t>
      </w:r>
    </w:p>
    <w:bookmarkEnd w:id="54"/>
    <w:bookmarkStart w:name="z11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</w:p>
    <w:bookmarkEnd w:id="55"/>
    <w:bookmarkStart w:name="z7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6"/>
    <w:bookmarkStart w:name="z7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57"/>
    <w:bookmarkStart w:name="z7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8"/>
    <w:bookmarkStart w:name="z7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59"/>
    <w:bookmarkStart w:name="z7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 Стандарт).</w:t>
      </w:r>
    </w:p>
    <w:bookmarkEnd w:id="60"/>
    <w:bookmarkStart w:name="z7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1"/>
    <w:bookmarkStart w:name="z7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62"/>
    <w:bookmarkStart w:name="z7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63"/>
    <w:bookmarkStart w:name="z77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"/>
    <w:bookmarkStart w:name="z7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</w:p>
    <w:bookmarkEnd w:id="65"/>
    <w:bookmarkStart w:name="z7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6"/>
    <w:bookmarkStart w:name="z7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1 - прием и регистрация документов, представленных услугополучателем через портал или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- 15 (пятнадцать) минут;</w:t>
      </w:r>
    </w:p>
    <w:bookmarkEnd w:id="67"/>
    <w:bookmarkStart w:name="z7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- 30 (тридцать) минут;</w:t>
      </w:r>
    </w:p>
    <w:bookmarkEnd w:id="68"/>
    <w:bookmarkStart w:name="z7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3 - проверка сотрудником услугодателя достоверности представленного землеустроительного проекта, подготовка проекта приказа либо мотивированного ответа об отказе в оказании государственной услуги. Длительность выполнения - 6 (шесть) рабочих дней;</w:t>
      </w:r>
    </w:p>
    <w:bookmarkEnd w:id="69"/>
    <w:bookmarkStart w:name="z7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4 - подписание руководством услугодателя приказа либо мотивированного ответа об отказе в оказании государственной услуги. Длительность выполнения - 2 (два) часа;</w:t>
      </w:r>
    </w:p>
    <w:bookmarkEnd w:id="70"/>
    <w:bookmarkStart w:name="z7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5 - выдача приказа либо мотивированного ответа об отказе в оказании государственной услуги услугополучателю через портал либо направление в Государственную корпорацию. Длительность выполнения - 15 (пятнадцать) минут.</w:t>
      </w:r>
    </w:p>
    <w:bookmarkEnd w:id="71"/>
    <w:bookmarkStart w:name="z7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и на портал – 7 (семь) рабочих дней.</w:t>
      </w:r>
    </w:p>
    <w:bookmarkEnd w:id="72"/>
    <w:bookmarkStart w:name="z7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73"/>
    <w:bookmarkStart w:name="z7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74"/>
    <w:bookmarkStart w:name="z7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 услугополучателя,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</w:p>
    <w:bookmarkEnd w:id="75"/>
    <w:bookmarkStart w:name="z7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приказ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</w:p>
    <w:bookmarkEnd w:id="76"/>
    <w:bookmarkStart w:name="z7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подписанный приказ либо мотивированный ответ об отказе в оказании государственной услуги, которые служат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</w:p>
    <w:bookmarkEnd w:id="77"/>
    <w:bookmarkStart w:name="z7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направление результата оказания государственной услуги в "личный кабинет" услугополучателя либо в Государственную корпорацию.</w:t>
      </w:r>
    </w:p>
    <w:bookmarkEnd w:id="78"/>
    <w:bookmarkStart w:name="z79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"/>
    <w:bookmarkStart w:name="z7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0"/>
    <w:bookmarkStart w:name="z7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1"/>
    <w:bookmarkStart w:name="z7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82"/>
    <w:bookmarkStart w:name="z7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83"/>
    <w:bookmarkStart w:name="z7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84"/>
    <w:bookmarkStart w:name="z7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услугополучателем через портал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Передает на рассмотрение руководству услугодателя. Длительность выполнения - 15 (пятнадцать) минут;</w:t>
      </w:r>
    </w:p>
    <w:bookmarkEnd w:id="85"/>
    <w:bookmarkStart w:name="z7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услугополучателя и направляет их сотруднику услугодателя. Длительность выполнения - 30 (тридцать) минут;</w:t>
      </w:r>
    </w:p>
    <w:bookmarkEnd w:id="86"/>
    <w:bookmarkStart w:name="z7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 проверяет достоверность представленного землеустроительного проекта, подготавливает проект приказа и направляет руководству услугодателя для утверждения либо подготавливает мотивированный ответ об отказе в оказании государственной услуги и направляет руководству услугодателя для подписания. Длительность выполнения - 6 (шесть) рабочих дней;</w:t>
      </w:r>
    </w:p>
    <w:bookmarkEnd w:id="87"/>
    <w:bookmarkStart w:name="z7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приказ либо мотивированный ответ об отказе в оказании государственной услуги и передает в канцелярию услугодателя. Длительность выполнения - 2 (два) часа;</w:t>
      </w:r>
    </w:p>
    <w:bookmarkEnd w:id="88"/>
    <w:bookmarkStart w:name="z8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выдает приказ либо мотивированный ответ об отказе в оказании государственной услуги услугополучателю через портал либо направляет в Государственную корпорацию. Длительность выполнения - 15 (пятнадцать) минут. </w:t>
      </w:r>
    </w:p>
    <w:bookmarkEnd w:id="89"/>
    <w:bookmarkStart w:name="z80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90"/>
    <w:bookmarkStart w:name="z8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1"/>
    <w:bookmarkStart w:name="z8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92"/>
    <w:bookmarkStart w:name="z8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93"/>
    <w:bookmarkStart w:name="z8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94"/>
    <w:bookmarkStart w:name="z8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заявления.</w:t>
      </w:r>
    </w:p>
    <w:bookmarkEnd w:id="95"/>
    <w:bookmarkStart w:name="z8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96"/>
    <w:bookmarkStart w:name="z8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97"/>
    <w:bookmarkStart w:name="z8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98"/>
    <w:bookmarkStart w:name="z8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99"/>
    <w:bookmarkStart w:name="z8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100"/>
    <w:bookmarkStart w:name="z8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101"/>
    <w:bookmarkStart w:name="z8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102"/>
    <w:bookmarkStart w:name="z8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3"/>
    <w:bookmarkStart w:name="z8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расписки, при предъявлении удостоверения личности (либо его представителю по документу, подтверждающему полномочия),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bookmarkStart w:name="z8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05"/>
    <w:bookmarkStart w:name="z8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портал: </w:t>
      </w:r>
    </w:p>
    <w:bookmarkEnd w:id="106"/>
    <w:bookmarkStart w:name="z8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07"/>
    <w:bookmarkStart w:name="z81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108"/>
    <w:bookmarkStart w:name="z82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109"/>
    <w:bookmarkStart w:name="z82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110"/>
    <w:bookmarkStart w:name="z82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111"/>
    <w:bookmarkStart w:name="z82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112"/>
    <w:bookmarkStart w:name="z82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113"/>
    <w:bookmarkStart w:name="z82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114"/>
    <w:bookmarkStart w:name="z82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15"/>
    <w:bookmarkStart w:name="z82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 государственной услуги) в ИС ГБД "Е-лицензирование" и обработка запроса в ИС ГБД "Е-лицензирование";</w:t>
      </w:r>
    </w:p>
    <w:bookmarkEnd w:id="116"/>
    <w:bookmarkStart w:name="z82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</w:p>
    <w:bookmarkEnd w:id="117"/>
    <w:bookmarkStart w:name="z82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118"/>
    <w:bookmarkStart w:name="z83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уполномоченного лица услугодателя.</w:t>
      </w:r>
    </w:p>
    <w:bookmarkEnd w:id="119"/>
    <w:bookmarkStart w:name="z83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120"/>
    <w:bookmarkStart w:name="z83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21"/>
    <w:bookmarkStart w:name="z83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22"/>
    <w:bookmarkStart w:name="z83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123"/>
    <w:bookmarkStart w:name="z83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124"/>
    <w:bookmarkStart w:name="z83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125"/>
    <w:bookmarkStart w:name="z83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126"/>
    <w:bookmarkStart w:name="z83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127"/>
    <w:bookmarkStart w:name="z83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информационная система государственная база данных "Е-лицензирование"</w:t>
      </w:r>
    </w:p>
    <w:bookmarkEnd w:id="128"/>
    <w:bookmarkStart w:name="z84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bookmarkEnd w:id="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84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0"/>
    <w:bookmarkStart w:name="z8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2"/>
    <w:bookmarkStart w:name="z8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7216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84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bookmarkEnd w:id="134"/>
    <w:bookmarkStart w:name="z84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bookmarkEnd w:id="135"/>
    <w:bookmarkStart w:name="z84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137"/>
    <w:bookmarkStart w:name="z85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9"/>
    <w:bookmarkStart w:name="z85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19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17.07.2019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2"/>
    <w:bookmarkStart w:name="z22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</w:t>
      </w:r>
    </w:p>
    <w:bookmarkEnd w:id="143"/>
    <w:bookmarkStart w:name="z8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</w:p>
    <w:bookmarkEnd w:id="144"/>
    <w:bookmarkStart w:name="z8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государственной услуги осуществляются через: </w:t>
      </w:r>
    </w:p>
    <w:bookmarkEnd w:id="145"/>
    <w:bookmarkStart w:name="z8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146"/>
    <w:bookmarkStart w:name="z8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47"/>
    <w:bookmarkStart w:name="z8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48"/>
    <w:bookmarkStart w:name="z8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149"/>
    <w:bookmarkStart w:name="z8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50"/>
    <w:bookmarkStart w:name="z8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51"/>
    <w:bookmarkStart w:name="z8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52"/>
    <w:bookmarkStart w:name="z863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8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</w:p>
    <w:bookmarkEnd w:id="154"/>
    <w:bookmarkStart w:name="z8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55"/>
    <w:bookmarkStart w:name="z8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1 - прием и регистрация документов, представленных услугополучателем через портал либо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Выдача расписки о приеме либо об отказе в приеме документов. Длительность выполнения – 15 (пятнадцать) минут;</w:t>
      </w:r>
    </w:p>
    <w:bookmarkEnd w:id="156"/>
    <w:bookmarkStart w:name="z8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услугодателем исполнителя – уполномоченный орган по земельным отношениям области, района (города областного значения) (далее – уполномоченный орган). Длительность выполнения – 3 (три) часа;</w:t>
      </w:r>
    </w:p>
    <w:bookmarkEnd w:id="157"/>
    <w:bookmarkStart w:name="z8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ознакомление руководства уполномоченного органа с документами услугополучателя, определение сотрудника для исполнения. Длительность выполнения – 3 (три) часа;</w:t>
      </w:r>
    </w:p>
    <w:bookmarkEnd w:id="158"/>
    <w:bookmarkStart w:name="z8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рассмотрение документов услугополучателя сотрудником уполномоченного органа, подготовка проекта решения местного исполнительного органа либо мотивированного ответа об отказе в оказании государственной услуги. Длительность выполнения – 2 (два) рабочих дня;</w:t>
      </w:r>
    </w:p>
    <w:bookmarkEnd w:id="159"/>
    <w:bookmarkStart w:name="z8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согласование проекта решения местного исполнительного органа с членами услугодателя, принятие окончательного результата оказания государственной услуги местным исполнительным органом области, района (города областного значения). Длительность выполнения – 7 (семь) рабочих дней;</w:t>
      </w:r>
    </w:p>
    <w:bookmarkEnd w:id="160"/>
    <w:bookmarkStart w:name="z8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выдача решения либо мотивированного ответа об отказе в оказании государственной услуги услугополучателю через портал либо направление в Государственную корпорацию. Длительность выполнения – 15 (пятнадцать) минут.</w:t>
      </w:r>
    </w:p>
    <w:bookmarkEnd w:id="161"/>
    <w:bookmarkStart w:name="z8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и на портал – 10 (десять) рабочих дней.</w:t>
      </w:r>
    </w:p>
    <w:bookmarkEnd w:id="162"/>
    <w:bookmarkStart w:name="z8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163"/>
    <w:bookmarkStart w:name="z8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164"/>
    <w:bookmarkStart w:name="z8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уполномоченному органу для выполнения действия 3, указанного в пункте 5 настоящего Регламента.</w:t>
      </w:r>
    </w:p>
    <w:bookmarkEnd w:id="165"/>
    <w:bookmarkStart w:name="z8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являются завизированные документы, которые служат основанием для начала выполнения действия 4, указанного в пункте 5 настоящего Регламента. Результат действия 3 передается сотруднику уполномоченного органа для выполнения действия 4, указанного в пункте 5 настоящего Регламента.</w:t>
      </w:r>
    </w:p>
    <w:bookmarkEnd w:id="166"/>
    <w:bookmarkStart w:name="z8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подготовленный проект решения местного исполнительного органа, который служит основанием для начала выполнения действия 5, указанного в пункте 5 настоящего Регламента, либо мотивированный ответ об отказе в оказании государственной услуги. Результат действия 4 передается местному исполнительному органу для выполнения действия 5, указанного в пункте 5 настоящего Регламента.</w:t>
      </w:r>
    </w:p>
    <w:bookmarkEnd w:id="167"/>
    <w:bookmarkStart w:name="z8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указанному в пункте 5 настоящего Регламента, является принятое решение местного исполнительного органа, которое служит основанием для начала выполнения действия 6, указанного в пункте 5 настоящего Регламента. Результат действия 5 передается в канцелярию услугодателя для выполнения действия 6, указанного в пункте 5 настоящего Регламента.</w:t>
      </w:r>
    </w:p>
    <w:bookmarkEnd w:id="168"/>
    <w:bookmarkStart w:name="z8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получение услугополучателем либо Государственной корпорацией решения местного исполнительного органа или мотивированного ответа об отказе в оказании государственной услуги.</w:t>
      </w:r>
    </w:p>
    <w:bookmarkEnd w:id="169"/>
    <w:bookmarkStart w:name="z880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0"/>
    <w:bookmarkStart w:name="z8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1"/>
    <w:bookmarkStart w:name="z8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72"/>
    <w:bookmarkStart w:name="z8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73"/>
    <w:bookmarkStart w:name="z8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органа;</w:t>
      </w:r>
    </w:p>
    <w:bookmarkEnd w:id="174"/>
    <w:bookmarkStart w:name="z8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уполномоченного органа. </w:t>
      </w:r>
    </w:p>
    <w:bookmarkEnd w:id="175"/>
    <w:bookmarkStart w:name="z8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76"/>
    <w:bookmarkStart w:name="z8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услугополучателем через портал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документов. Передает на рассмотрение руководству услугодателя. Длительность выполнения – 15 (пятнадцать) минут;</w:t>
      </w:r>
    </w:p>
    <w:bookmarkEnd w:id="177"/>
    <w:bookmarkStart w:name="z8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услугополучателя и направляет их в уполномоченный орган. Длительность выполнения – 3 (три) часа;</w:t>
      </w:r>
    </w:p>
    <w:bookmarkEnd w:id="178"/>
    <w:bookmarkStart w:name="z8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 ознакамливается с документами услугополучателя и направляет их сотруднику для исполнения. Длительность выполнения – 3 (три) часа;</w:t>
      </w:r>
    </w:p>
    <w:bookmarkEnd w:id="179"/>
    <w:bookmarkStart w:name="z8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уполномоченного органа рассматривает документы услугополучателя, подготавливает проект постановления о разрешении местного исполнительного органа либо мотивированный ответ об отказе в оказании государственной услуги. Длительность выполнения – 2 (два) рабочих дня;</w:t>
      </w:r>
    </w:p>
    <w:bookmarkEnd w:id="180"/>
    <w:bookmarkStart w:name="z8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местный исполнительный орган согласовывает и принимает разрешение. Длительность выполнения – 7 (семь) рабочих дней;</w:t>
      </w:r>
    </w:p>
    <w:bookmarkEnd w:id="181"/>
    <w:bookmarkStart w:name="z8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канцелярия услугодателя выдает разрешение либо мотивированный ответ об отказе в оказании государственной услуги услугополучателю через портал либо направляет в Государственную корпорацию. Длительность выполнения – 15 (пятнадцать) минут. </w:t>
      </w:r>
    </w:p>
    <w:bookmarkEnd w:id="182"/>
    <w:bookmarkStart w:name="z893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83"/>
    <w:bookmarkStart w:name="z8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4"/>
    <w:bookmarkStart w:name="z8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185"/>
    <w:bookmarkStart w:name="z8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186"/>
    <w:bookmarkStart w:name="z8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187"/>
    <w:bookmarkStart w:name="z8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соответствующего заявления.</w:t>
      </w:r>
    </w:p>
    <w:bookmarkEnd w:id="188"/>
    <w:bookmarkStart w:name="z8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соответствующего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89"/>
    <w:bookmarkStart w:name="z9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путем сканирования штрих-кода на расписке.</w:t>
      </w:r>
    </w:p>
    <w:bookmarkEnd w:id="190"/>
    <w:bookmarkStart w:name="z9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191"/>
    <w:bookmarkStart w:name="z9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192"/>
    <w:bookmarkStart w:name="z9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193"/>
    <w:bookmarkStart w:name="z9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194"/>
    <w:bookmarkStart w:name="z9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195"/>
    <w:bookmarkStart w:name="z9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10 (десять) рабочих дней.</w:t>
      </w:r>
    </w:p>
    <w:bookmarkEnd w:id="196"/>
    <w:bookmarkStart w:name="z9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197"/>
    <w:bookmarkStart w:name="z9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98"/>
    <w:bookmarkStart w:name="z9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</w:p>
    <w:bookmarkEnd w:id="199"/>
    <w:bookmarkStart w:name="z9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00"/>
    <w:bookmarkStart w:name="z9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01"/>
    <w:bookmarkStart w:name="z9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202"/>
    <w:bookmarkStart w:name="z9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03"/>
    <w:bookmarkStart w:name="z9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204"/>
    <w:bookmarkStart w:name="z9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205"/>
    <w:bookmarkStart w:name="z91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06"/>
    <w:bookmarkStart w:name="z9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207"/>
    <w:bookmarkStart w:name="z9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08"/>
    <w:bookmarkStart w:name="z9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bookmarkEnd w:id="209"/>
    <w:bookmarkStart w:name="z9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</w:p>
    <w:bookmarkEnd w:id="210"/>
    <w:bookmarkStart w:name="z92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211"/>
    <w:bookmarkStart w:name="z9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(электронная копия разрешения либо мотивированный ответ об отказе в оказании государственной услуги), сформированного порталом. Электронный документ формируется с использованием ЭЦП уполномоченного лица услугодателя.</w:t>
      </w:r>
    </w:p>
    <w:bookmarkEnd w:id="212"/>
    <w:bookmarkStart w:name="z9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213"/>
    <w:bookmarkStart w:name="z9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14"/>
    <w:bookmarkStart w:name="z9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15"/>
    <w:bookmarkStart w:name="z9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216"/>
    <w:bookmarkStart w:name="z9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ИСМ – информационная система мониторинга</w:t>
      </w:r>
    </w:p>
    <w:bookmarkEnd w:id="217"/>
    <w:bookmarkStart w:name="z92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218"/>
    <w:bookmarkStart w:name="z92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219"/>
    <w:bookmarkStart w:name="z93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220"/>
    <w:bookmarkStart w:name="z93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221"/>
    <w:bookmarkStart w:name="z9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информационная система государственная база данных "Е-лицензирование"</w:t>
      </w:r>
    </w:p>
    <w:bookmarkEnd w:id="222"/>
    <w:bookmarkStart w:name="z9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2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93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24"/>
    <w:bookmarkStart w:name="z93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6"/>
    <w:bookmarkStart w:name="z93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6327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94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bookmarkEnd w:id="228"/>
    <w:bookmarkStart w:name="z94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bookmarkEnd w:id="229"/>
    <w:bookmarkStart w:name="z94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231"/>
    <w:bookmarkStart w:name="z94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3"/>
    <w:bookmarkStart w:name="z94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30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сельскохозяйственных угодий из одного вида в другой"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регламента - в редакции постановления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5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6"/>
    <w:bookmarkStart w:name="z30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разрешения на перевод сельскохозяйственных угодий из одного вида в другой" (далее - государственная услуга) оказывается местными исполнительными органами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результата оказания государственной услуги: бумажная.</w:t>
      </w:r>
    </w:p>
    <w:bookmarkEnd w:id="237"/>
    <w:bookmarkStart w:name="z30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 разрешение услугодателя о переводе сельскохозяйственных угодий из одного вида в другой (далее  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(зарегистрированным в Реестре государственной регистрации нормативных правовых актов за номером 11052).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Восточно-Казахстанского областного акимата от 16.01.2017 </w:t>
      </w:r>
      <w:r>
        <w:rPr>
          <w:rFonts w:ascii="Times New Roman"/>
          <w:b w:val="false"/>
          <w:i w:val="false"/>
          <w:color w:val="000000"/>
          <w:sz w:val="28"/>
        </w:rPr>
        <w:t>№ 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9"/>
    <w:bookmarkStart w:name="z31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наличие документов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(зарегистрированным в Реестре государственной регистрации нормативных правовых актов за номером 11052)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действие 1 – прием и регистрация документов, представленных услугополучателем.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документами, представленными услугополучателем, и определение специалиста для исполнения.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действие 3 – проверка специалистом услугодателя документов, представленных услугополучателем. Длительность выполнения -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действие 4 – подготовка проекта решения либо письменный мотивированный отказ в дальнейшем рассмотрении заявления. Длительность выполнения – в течение 10 (десяти)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действие 5 – принятие услугодателем решения. Длительность выполнения – 15 (пятнадцать)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действие 6 – выдача решения либо письменный мотивированный отказ в дальнейшем рассмотрении заявления. Длительность выполнения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со дня сдачи пакета документов - в течение 30 (тридцати)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со дня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2, указанному в пункте 5 настоящего Регламента, является виза об определении специалиста, которая служит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3, указанному в пункте 5 настоящего Регламента, являются проверенные документы услугополучателя, которые служат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подготовленный проект решения либо письменный мотивированный отказ в дальнейшем рассмотрении заявления, который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пункте 5 настоящего Регламента, является принятое решение, которое служит основанием для начала выполнения действия 6,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выдача решения либо письменный мотивированный отказ в дальнейшем рассмотрении заявления.</w:t>
      </w:r>
    </w:p>
    <w:bookmarkEnd w:id="240"/>
    <w:bookmarkStart w:name="z32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1"/>
    <w:bookmarkStart w:name="z32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документами, предоставленными услугополучателем, и определяет специалиста для исполнения.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услугополучателя проводит проверку достоверности представленных материалов.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услугодателя подготавливает проект решения либо письменный мотивированный отказ в дальнейшем рассмотрении заявления. Длительность выполнения – в течение 10 (десяти)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услугодатель принимает решение. Длительность выполнения – 15 (пятнадцать)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 выдает решение либо письменный мотивированный отказ в дальнейшем рассмотрении заявления. Длительность выполнения - 20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- в редакции постановления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2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сельскохозяйственных угодий из одного вида в другой"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справочника - в редакции постановления Восточно-Казахстанского областного акимата от 19.04.2016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3" w:id="244"/>
    <w:p>
      <w:pPr>
        <w:spacing w:after="0"/>
        <w:ind w:left="0"/>
        <w:jc w:val="left"/>
      </w:pP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6121400" cy="134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3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44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5"/>
    <w:bookmarkStart w:name="z345" w:id="246"/>
    <w:p>
      <w:pPr>
        <w:spacing w:after="0"/>
        <w:ind w:left="0"/>
        <w:jc w:val="left"/>
      </w:pP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34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перевод орошаемой пашни в неорошаемые виды угодий"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17.07.2019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8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8"/>
    <w:bookmarkStart w:name="z34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</w:p>
    <w:bookmarkEnd w:id="249"/>
    <w:bookmarkStart w:name="z94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50"/>
    <w:bookmarkStart w:name="z94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 и (или) местных исполнительных органов районов;</w:t>
      </w:r>
    </w:p>
    <w:bookmarkEnd w:id="251"/>
    <w:bookmarkStart w:name="z95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(далее – портал).</w:t>
      </w:r>
    </w:p>
    <w:bookmarkEnd w:id="252"/>
    <w:bookmarkStart w:name="z95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результата оказания государственной услуги: электронная и (или) бумажная.</w:t>
      </w:r>
    </w:p>
    <w:bookmarkEnd w:id="253"/>
    <w:bookmarkStart w:name="z95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решение услугодателя о решении перевода орошаемой пашни в неорошаемые виды угодий, либо мотивированный ответ об отказе в оказании государственной услуги по основаниям, предусмотренных пунктом 10 стандарта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254"/>
    <w:bookmarkStart w:name="z95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55"/>
    <w:bookmarkStart w:name="z95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256"/>
    <w:bookmarkStart w:name="z95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257"/>
    <w:bookmarkStart w:name="z956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8"/>
    <w:bookmarkStart w:name="z95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документов услугополучателя (либо его представитель по доверенности) согласно пункту 9 Стандарта.</w:t>
      </w:r>
    </w:p>
    <w:bookmarkEnd w:id="259"/>
    <w:bookmarkStart w:name="z95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260"/>
    <w:bookmarkStart w:name="z95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прием и регистрация документов, представленных услугополучателем. Длительность выполнения - 15 (пятнадцать) минут;</w:t>
      </w:r>
    </w:p>
    <w:bookmarkEnd w:id="261"/>
    <w:bookmarkStart w:name="z96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документами, представленными услугополучателем и определение специалиста для исполнения. Длительность выполнения - 30 (тридцать) минут;</w:t>
      </w:r>
    </w:p>
    <w:bookmarkEnd w:id="262"/>
    <w:bookmarkStart w:name="z96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специалистом услугодателя документов, представленных услугополучателем. Длительность выполнения - в течение 2 (двух) календарных дней;</w:t>
      </w:r>
    </w:p>
    <w:bookmarkEnd w:id="263"/>
    <w:bookmarkStart w:name="z96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действие 4 – подготовка проекта решения либо мотивированного ответа об отказе в оказании государственной услуги. Длительность выполнения – в течение 10 (десяти) календарных дней; </w:t>
      </w:r>
    </w:p>
    <w:bookmarkEnd w:id="264"/>
    <w:bookmarkStart w:name="z96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– принятие услугодателем решения. Длительность выполнения – 15 (пятнадцать) календарных дней; </w:t>
      </w:r>
    </w:p>
    <w:bookmarkEnd w:id="265"/>
    <w:bookmarkStart w:name="z96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выдача решения местного исполнительного органа области на перевод орошаемой пашни в неорошаемые виды угодий либо мотивированного ответа об отказе в оказании государственной услуги услугополучателю. Длительность выполнения – 15 (пятнадцать) минут.</w:t>
      </w:r>
    </w:p>
    <w:bookmarkEnd w:id="266"/>
    <w:bookmarkStart w:name="z96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bookmarkEnd w:id="267"/>
    <w:bookmarkStart w:name="z96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- в течение 30 (тридцати) календарных дней.</w:t>
      </w:r>
    </w:p>
    <w:bookmarkEnd w:id="268"/>
    <w:bookmarkStart w:name="z96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69"/>
    <w:bookmarkStart w:name="z96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является виза об определении специалиста, которая служит основанием для начала выполнения действия 3, указанного в пункте 5 настоящего Регламента. </w:t>
      </w:r>
    </w:p>
    <w:bookmarkEnd w:id="270"/>
    <w:bookmarkStart w:name="z96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являются проверенные документы услугополучателя, которые служат основанием для начала выполнения действия 4, указанного в пункте 5 настоящего Регламента. </w:t>
      </w:r>
    </w:p>
    <w:bookmarkEnd w:id="271"/>
    <w:bookmarkStart w:name="z97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подготовленный проект решения либо мотивированного ответа об отказе в оказании государственной услуги, которые служат основанием для начала выполнения действия 5, указанного в пункте 5 настоящего Регламента.</w:t>
      </w:r>
    </w:p>
    <w:bookmarkEnd w:id="272"/>
    <w:bookmarkStart w:name="z97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пункте 5 настоящего Регламента, является принятое решение либо мотивированного ответа об отказе в оказании государственной услуги, которые служат основанием для начала выполнения действия 6, указанного в пункте 5 настоящего Регламента. </w:t>
      </w:r>
    </w:p>
    <w:bookmarkEnd w:id="273"/>
    <w:bookmarkStart w:name="z97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решения либо мотивированного ответа об отказе в оказании государственной услуги.</w:t>
      </w:r>
    </w:p>
    <w:bookmarkEnd w:id="274"/>
    <w:bookmarkStart w:name="z973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5"/>
    <w:bookmarkStart w:name="z97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6"/>
    <w:bookmarkStart w:name="z97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77"/>
    <w:bookmarkStart w:name="z97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78"/>
    <w:bookmarkStart w:name="z97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279"/>
    <w:bookmarkStart w:name="z97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80"/>
    <w:bookmarkStart w:name="z97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представленные услугополучателем, перечисленные в пункте 9 Стандарта. Длительность выполнения – 15 (пятнадцать) минут;</w:t>
      </w:r>
    </w:p>
    <w:bookmarkEnd w:id="281"/>
    <w:bookmarkStart w:name="z98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предоставленными услугополучателем, и определяет специалиста для исполнения. Длительность выполнения - 30 (тридцать) минут;</w:t>
      </w:r>
    </w:p>
    <w:bookmarkEnd w:id="282"/>
    <w:bookmarkStart w:name="z98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услугополучателя проводит проверку достоверности представленных материалов. Длительность выполнения – в течение 2 (двух) календарных дней;</w:t>
      </w:r>
    </w:p>
    <w:bookmarkEnd w:id="283"/>
    <w:bookmarkStart w:name="z98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услугодателя подготавливает проект решения либо мотивированного ответа об отказе в оказании государственной услуги. Длительность выполнения – в течение 10 (десяти) календарных дней;</w:t>
      </w:r>
    </w:p>
    <w:bookmarkEnd w:id="284"/>
    <w:bookmarkStart w:name="z98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принимает решение. Длительность выполнения – 15 (пятнадцать) календарных дней;</w:t>
      </w:r>
    </w:p>
    <w:bookmarkEnd w:id="285"/>
    <w:bookmarkStart w:name="z98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решение либо мотивированный ответ об отказе в оказании государственной услуги. Длительность выполнения - 15 (пятнадцать) минут.</w:t>
      </w:r>
    </w:p>
    <w:bookmarkEnd w:id="286"/>
    <w:bookmarkStart w:name="z985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87"/>
    <w:bookmarkStart w:name="z98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8"/>
    <w:bookmarkStart w:name="z98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</w:p>
    <w:bookmarkEnd w:id="289"/>
    <w:bookmarkStart w:name="z98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90"/>
    <w:bookmarkStart w:name="z98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91"/>
    <w:bookmarkStart w:name="z99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292"/>
    <w:bookmarkStart w:name="z99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93"/>
    <w:bookmarkStart w:name="z99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294"/>
    <w:bookmarkStart w:name="z99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295"/>
    <w:bookmarkStart w:name="z99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96"/>
    <w:bookmarkStart w:name="z99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297"/>
    <w:bookmarkStart w:name="z99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98"/>
    <w:bookmarkStart w:name="z99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bookmarkEnd w:id="299"/>
    <w:bookmarkStart w:name="z99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сотрудником услугодателя соответствия приложенных услугополучателем документов, указанных в пункте 9 Стандарта, основаниям для оказания услуги;</w:t>
      </w:r>
    </w:p>
    <w:bookmarkEnd w:id="300"/>
    <w:bookmarkStart w:name="z99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301"/>
    <w:bookmarkStart w:name="z100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(электронная копия решения либо мотивированный отказ в дальнейшем рассмотрении заявления),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302"/>
    <w:bookmarkStart w:name="z100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303"/>
    <w:bookmarkStart w:name="z100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04"/>
    <w:bookmarkStart w:name="z100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05"/>
    <w:bookmarkStart w:name="z100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306"/>
    <w:bookmarkStart w:name="z100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307"/>
    <w:bookmarkStart w:name="z100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веб–портал "Е-лицензирование"</w:t>
      </w:r>
    </w:p>
    <w:bookmarkEnd w:id="308"/>
    <w:bookmarkStart w:name="z100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309"/>
    <w:bookmarkStart w:name="z100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310"/>
    <w:bookmarkStart w:name="z100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1011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12"/>
    <w:bookmarkStart w:name="z101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3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4"/>
    <w:bookmarkStart w:name="z101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5438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наперевод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орошаемой пашни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внеорошаемые виды угодий</w:t>
            </w:r>
          </w:p>
        </w:tc>
      </w:tr>
    </w:tbl>
    <w:bookmarkStart w:name="z101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перевод орошаемой пашни в неорошаемые виды угодий"</w:t>
      </w:r>
    </w:p>
    <w:bookmarkEnd w:id="316"/>
    <w:bookmarkStart w:name="z101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канцелярию услугодателя</w:t>
      </w:r>
    </w:p>
    <w:bookmarkEnd w:id="317"/>
    <w:bookmarkStart w:name="z101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319"/>
    <w:bookmarkStart w:name="z102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1"/>
    <w:bookmarkStart w:name="z102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