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2300" w14:textId="2d82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Усть-Каменогорска от 21 апреля 2014 года № 4841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9 декабря 2015 года № 14090. Зарегистрировано Департаментом юстиции Восточно-Казахстанской области 5 января 2016 года № 4310. Утратило силу - постановлением акимата города Усть-Каменогорска Восточно-Казахстанской области от 15 сентября 2016 года № 2188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15.09.2016 № 2188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 от 21 апреля 2014 года № 4841 (зарегистрировано в Реестре государственной регистрации нормативных правовых актов за № 3334, опубликовано 30 мая 2014 года в информационно-правовой системе "Әділет", 29 мая 2014 года в газетах "Өскемен", "Усть-Каменогорск")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"В соответствии с под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