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3773" w14:textId="3663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марта 2015 года № 38/211-V. Зарегистрировано Департаментом юстиции Восточно-Казахстанской области 10 апреля 2015 года № 3862. Утратило силу решением маслихата города Семей Восточно-Казахстанской области от 29 мая 2019 года № 38/265-VI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Восточно-Казахстанской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38/265-VI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- в редакции решения маслихата города Семей Восточно-Казахстанской области от 05.10.2016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6/49-VI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 и захоронение твердых бытовых отходов по городу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маслихата города Семей Восточно-Казахстанской области от 05.10.2016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6/49-VI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38/211-V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Тарифы на сбор, вывоз и захоронение твердых бытовых отходов </w:t>
      </w:r>
      <w:r>
        <w:rPr>
          <w:rFonts w:ascii="Times New Roman"/>
          <w:b/>
          <w:i w:val="false"/>
          <w:color w:val="000000"/>
        </w:rPr>
        <w:t>по городу Семей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Тарифы - в редакции решения маслихата города Семей Восточно-Казахстанской области от 05.10.2016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6/49-VI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5106"/>
        <w:gridCol w:w="1914"/>
        <w:gridCol w:w="4237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услуг по сбору, вывозу и захоронению твердых бытовых отходов,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вывоз, сбор и захоронение твердых бытовых отходов с благоустроенного домовладения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вывоз, сбор и захоронение твердых бытовых отходов с неблагоустроенного домовладения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вывоз, сбор и захоронение твердых бытовых отходов с юридических лиц и субъектов частного предпринимательства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