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3a56" w14:textId="f253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государственного учреждения "Аппарат акима города Курчатова Восточно-Казахстанской области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10 августа 2015 года № 212. Зарегистрировано Департаментом юстиции Восточно-Казахстанской области 10 сентября 2015 года № 4140. Утратило силу - постановлением акимата города Курчатов Восточно-Казахстанской области от 11 мая 2016 года № 439</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Курчатов Восточно-Казахстанской области от 11.05.2016 № 439.</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Закона Республики Казахстан от 24 марта 1998 года "О нормативных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акимат города Курчатова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государственного учреждения "Аппарат акима города Курчатова Восточно-Казахстанской области Республики Казахстан".</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Курчатова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w:t>
            </w:r>
            <w:r>
              <w:br/>
            </w:r>
            <w:r>
              <w:rPr>
                <w:rFonts w:ascii="Times New Roman"/>
                <w:b w:val="false"/>
                <w:i w:val="false"/>
                <w:color w:val="000000"/>
                <w:sz w:val="20"/>
              </w:rPr>
              <w:t>акимата города Курчатов</w:t>
            </w:r>
            <w:r>
              <w:br/>
            </w:r>
            <w:r>
              <w:rPr>
                <w:rFonts w:ascii="Times New Roman"/>
                <w:b w:val="false"/>
                <w:i w:val="false"/>
                <w:color w:val="000000"/>
                <w:sz w:val="20"/>
              </w:rPr>
              <w:t>от "10" августа 2015 года</w:t>
            </w:r>
            <w:r>
              <w:br/>
            </w:r>
            <w:r>
              <w:rPr>
                <w:rFonts w:ascii="Times New Roman"/>
                <w:b w:val="false"/>
                <w:i w:val="false"/>
                <w:color w:val="000000"/>
                <w:sz w:val="20"/>
              </w:rPr>
              <w:t>№ 212</w:t>
            </w:r>
          </w:p>
        </w:tc>
      </w:tr>
    </w:tbl>
    <w:bookmarkStart w:name="z11" w:id="0"/>
    <w:p>
      <w:pPr>
        <w:spacing w:after="0"/>
        <w:ind w:left="0"/>
        <w:jc w:val="left"/>
      </w:pPr>
      <w:r>
        <w:rPr>
          <w:rFonts w:ascii="Times New Roman"/>
          <w:b/>
          <w:i w:val="false"/>
          <w:color w:val="000000"/>
        </w:rPr>
        <w:t xml:space="preserve"> Регламент</w:t>
      </w:r>
      <w:r>
        <w:br/>
      </w:r>
      <w:r>
        <w:rPr>
          <w:rFonts w:ascii="Times New Roman"/>
          <w:b/>
          <w:i w:val="false"/>
          <w:color w:val="000000"/>
        </w:rPr>
        <w:t>государственного учреждения "Аппарат акима города Курчатова Восточно-Казахстанской области Республики Казахстан"</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определяет вопросы организации и внутреннего порядка деятельности государственного учреждения "Аппарат акима города Курчатова Восточно-Казахстанской области Республики Казахстан" (далее – аппарат).</w:t>
      </w:r>
      <w:r>
        <w:br/>
      </w:r>
      <w:r>
        <w:rPr>
          <w:rFonts w:ascii="Times New Roman"/>
          <w:b w:val="false"/>
          <w:i w:val="false"/>
          <w:color w:val="000000"/>
          <w:sz w:val="28"/>
        </w:rPr>
        <w:t>
      </w:t>
      </w:r>
      <w:r>
        <w:rPr>
          <w:rFonts w:ascii="Times New Roman"/>
          <w:b w:val="false"/>
          <w:i w:val="false"/>
          <w:color w:val="000000"/>
          <w:sz w:val="28"/>
        </w:rPr>
        <w:t>2. Аппарат является государственным органом, созданным в организационно-правовой форме государственного учреждения, в целях информационно-аналитического, организационно-правового и материально-технического обеспечения деятельности акима и акимата города.</w:t>
      </w:r>
      <w:r>
        <w:br/>
      </w:r>
      <w:r>
        <w:rPr>
          <w:rFonts w:ascii="Times New Roman"/>
          <w:b w:val="false"/>
          <w:i w:val="false"/>
          <w:color w:val="000000"/>
          <w:sz w:val="28"/>
        </w:rPr>
        <w:t>
      </w:t>
      </w:r>
      <w:r>
        <w:rPr>
          <w:rFonts w:ascii="Times New Roman"/>
          <w:b w:val="false"/>
          <w:i w:val="false"/>
          <w:color w:val="000000"/>
          <w:sz w:val="28"/>
        </w:rPr>
        <w:t>3. Аппарат образуется, упраздняется и реорганизуется акиматом города Курчатов (далее - акимат города). Положение об аппарате, его структура утверждается акиматом города.</w:t>
      </w:r>
      <w:r>
        <w:br/>
      </w:r>
      <w:r>
        <w:rPr>
          <w:rFonts w:ascii="Times New Roman"/>
          <w:b w:val="false"/>
          <w:i w:val="false"/>
          <w:color w:val="000000"/>
          <w:sz w:val="28"/>
        </w:rPr>
        <w:t>
      </w:t>
      </w:r>
      <w:r>
        <w:rPr>
          <w:rFonts w:ascii="Times New Roman"/>
          <w:b w:val="false"/>
          <w:i w:val="false"/>
          <w:color w:val="000000"/>
          <w:sz w:val="28"/>
        </w:rPr>
        <w:t xml:space="preserve">4. Аппарат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Республики Казахстан, а также настоящим регламентом. </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Планирование работы аппарата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Работа аппарата осуществляется в соответствии с текущим планированием.</w:t>
      </w:r>
      <w:r>
        <w:br/>
      </w:r>
      <w:r>
        <w:rPr>
          <w:rFonts w:ascii="Times New Roman"/>
          <w:b w:val="false"/>
          <w:i w:val="false"/>
          <w:color w:val="000000"/>
          <w:sz w:val="28"/>
        </w:rPr>
        <w:t>
      </w:t>
      </w:r>
      <w:r>
        <w:rPr>
          <w:rFonts w:ascii="Times New Roman"/>
          <w:b w:val="false"/>
          <w:i w:val="false"/>
          <w:color w:val="000000"/>
          <w:sz w:val="28"/>
        </w:rPr>
        <w:t>Текущее планирование состоит из квартальных планов работы аппарата, а также планов работы отделов аппарата.</w:t>
      </w:r>
      <w:r>
        <w:br/>
      </w:r>
      <w:r>
        <w:rPr>
          <w:rFonts w:ascii="Times New Roman"/>
          <w:b w:val="false"/>
          <w:i w:val="false"/>
          <w:color w:val="000000"/>
          <w:sz w:val="28"/>
        </w:rPr>
        <w:t>
      </w:t>
      </w:r>
      <w:r>
        <w:rPr>
          <w:rFonts w:ascii="Times New Roman"/>
          <w:b w:val="false"/>
          <w:i w:val="false"/>
          <w:color w:val="000000"/>
          <w:sz w:val="28"/>
        </w:rPr>
        <w:t xml:space="preserve">6. Отделы аппарата разрабатывают планы работы на предстоящий квартал, которые утверждаются руководителем аппарата не позднее 25-го числа последнего месяца предыдущего квартала. Копии планов работы отделов аппарата в этот же срок представляются в отдел организационной работы аппарата для свода плана аппарата на соответствующий квартал. </w:t>
      </w:r>
      <w:r>
        <w:br/>
      </w:r>
      <w:r>
        <w:rPr>
          <w:rFonts w:ascii="Times New Roman"/>
          <w:b w:val="false"/>
          <w:i w:val="false"/>
          <w:color w:val="000000"/>
          <w:sz w:val="28"/>
        </w:rPr>
        <w:t>
      </w:t>
      </w:r>
      <w:r>
        <w:rPr>
          <w:rFonts w:ascii="Times New Roman"/>
          <w:b w:val="false"/>
          <w:i w:val="false"/>
          <w:color w:val="000000"/>
          <w:sz w:val="28"/>
        </w:rPr>
        <w:t>Отделами аппарата ежеквартально представляется информация о ходе реализации квартальных планов на имя руководителя аппарата. Планирование руководителями отделов аппарата возлагается на одного из специалистов. Ответственность за состояние дел по планированию работы отделов и их исполнение несут руководители отделов. По требованию акима города, руководителя аппарата, его заместителей информация по исполнению отделами ежеквартальных планов может предоставляться в иные сроки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Помощником акима города ежемесячно, к 20 числу, на основе предложений заместителей акима города, руководителей отделов аппарата, исполнительных органов, финансируемых из местного бюджета (далее – самостоятельные отделы) и государственных органов (далее –ГО) составляется сетевой график работы акима города с перечнем совещаний и мероприятий на предстоящий месяц.</w:t>
      </w:r>
      <w:r>
        <w:br/>
      </w:r>
      <w:r>
        <w:rPr>
          <w:rFonts w:ascii="Times New Roman"/>
          <w:b w:val="false"/>
          <w:i w:val="false"/>
          <w:color w:val="000000"/>
          <w:sz w:val="28"/>
        </w:rPr>
        <w:t>
      </w:t>
      </w:r>
      <w:r>
        <w:rPr>
          <w:rFonts w:ascii="Times New Roman"/>
          <w:b w:val="false"/>
          <w:i w:val="false"/>
          <w:color w:val="000000"/>
          <w:sz w:val="28"/>
        </w:rPr>
        <w:t xml:space="preserve">Аналогичные сетевые графики работы составляются заместителями акима города. </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Порядок планирования, подготовки и проведения заседаний акимата города, совещаний и других мероприятий</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вопросов для рассмотрения на заседаниях акимата города составляется отделом организационной работы аппарата на календарный год не позднее, чем за пятнадцать дней до начала года по предложениям акима города, его заместителей, руководителя аппарата, руководителей самостоятельных отделов, руководителей ГО, руководителей отделов аппарата.</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города, согласовывается заместителями акима города и утверждается распоряжением акима города. Утвержденный перечень рассылается работником отдела канцелярии аппарата всем заинтересованным государственным органам.</w:t>
      </w:r>
      <w:r>
        <w:br/>
      </w:r>
      <w:r>
        <w:rPr>
          <w:rFonts w:ascii="Times New Roman"/>
          <w:b w:val="false"/>
          <w:i w:val="false"/>
          <w:color w:val="000000"/>
          <w:sz w:val="28"/>
        </w:rPr>
        <w:t>
      </w:t>
      </w:r>
      <w:r>
        <w:rPr>
          <w:rFonts w:ascii="Times New Roman"/>
          <w:b w:val="false"/>
          <w:i w:val="false"/>
          <w:color w:val="000000"/>
          <w:sz w:val="28"/>
        </w:rPr>
        <w:t>8. Порядок подготовки и проведения заседаний акимата определяется регламентом акимата города.</w:t>
      </w:r>
      <w:r>
        <w:br/>
      </w:r>
      <w:r>
        <w:rPr>
          <w:rFonts w:ascii="Times New Roman"/>
          <w:b w:val="false"/>
          <w:i w:val="false"/>
          <w:color w:val="000000"/>
          <w:sz w:val="28"/>
        </w:rPr>
        <w:t>
      </w:t>
      </w:r>
      <w:r>
        <w:rPr>
          <w:rFonts w:ascii="Times New Roman"/>
          <w:b w:val="false"/>
          <w:i w:val="false"/>
          <w:color w:val="000000"/>
          <w:sz w:val="28"/>
        </w:rPr>
        <w:t>9. Для обеспечения системной и плановой работы по проведению городских совещаний, упорядочения взаимодействия с государственными органами города определить:</w:t>
      </w:r>
      <w:r>
        <w:br/>
      </w:r>
      <w:r>
        <w:rPr>
          <w:rFonts w:ascii="Times New Roman"/>
          <w:b w:val="false"/>
          <w:i w:val="false"/>
          <w:color w:val="000000"/>
          <w:sz w:val="28"/>
        </w:rPr>
        <w:t>
      </w:t>
      </w:r>
      <w:r>
        <w:rPr>
          <w:rFonts w:ascii="Times New Roman"/>
          <w:b w:val="false"/>
          <w:i w:val="false"/>
          <w:color w:val="000000"/>
          <w:sz w:val="28"/>
        </w:rPr>
        <w:t>понедельник – днем проведения аппаратных совещаний под председательством акима города;</w:t>
      </w:r>
      <w:r>
        <w:br/>
      </w:r>
      <w:r>
        <w:rPr>
          <w:rFonts w:ascii="Times New Roman"/>
          <w:b w:val="false"/>
          <w:i w:val="false"/>
          <w:color w:val="000000"/>
          <w:sz w:val="28"/>
        </w:rPr>
        <w:t>
      </w:t>
      </w:r>
      <w:r>
        <w:rPr>
          <w:rFonts w:ascii="Times New Roman"/>
          <w:b w:val="false"/>
          <w:i w:val="false"/>
          <w:color w:val="000000"/>
          <w:sz w:val="28"/>
        </w:rPr>
        <w:t xml:space="preserve">вторник – участие в областных совещаниях в селекторном режиме; </w:t>
      </w:r>
      <w:r>
        <w:br/>
      </w:r>
      <w:r>
        <w:rPr>
          <w:rFonts w:ascii="Times New Roman"/>
          <w:b w:val="false"/>
          <w:i w:val="false"/>
          <w:color w:val="000000"/>
          <w:sz w:val="28"/>
        </w:rPr>
        <w:t>
      </w:t>
      </w:r>
      <w:r>
        <w:rPr>
          <w:rFonts w:ascii="Times New Roman"/>
          <w:b w:val="false"/>
          <w:i w:val="false"/>
          <w:color w:val="000000"/>
          <w:sz w:val="28"/>
        </w:rPr>
        <w:t xml:space="preserve">среда - днем проведения заседаний городского акимата, совещаний заместителями акима города. </w:t>
      </w:r>
      <w:r>
        <w:br/>
      </w:r>
      <w:r>
        <w:rPr>
          <w:rFonts w:ascii="Times New Roman"/>
          <w:b w:val="false"/>
          <w:i w:val="false"/>
          <w:color w:val="000000"/>
          <w:sz w:val="28"/>
        </w:rPr>
        <w:t>
      </w:t>
      </w:r>
      <w:r>
        <w:rPr>
          <w:rFonts w:ascii="Times New Roman"/>
          <w:b w:val="false"/>
          <w:i w:val="false"/>
          <w:color w:val="000000"/>
          <w:sz w:val="28"/>
        </w:rPr>
        <w:t>четверг-пятница – прием граждан по личным вопросам.</w:t>
      </w:r>
      <w:r>
        <w:br/>
      </w:r>
      <w:r>
        <w:rPr>
          <w:rFonts w:ascii="Times New Roman"/>
          <w:b w:val="false"/>
          <w:i w:val="false"/>
          <w:color w:val="000000"/>
          <w:sz w:val="28"/>
        </w:rPr>
        <w:t>
      </w:t>
      </w:r>
      <w:r>
        <w:rPr>
          <w:rFonts w:ascii="Times New Roman"/>
          <w:b w:val="false"/>
          <w:i w:val="false"/>
          <w:color w:val="000000"/>
          <w:sz w:val="28"/>
        </w:rPr>
        <w:t>Совещания и другие мероприятия могут проводиться в иные дни недели по инициативе акима города, либо по согласованию с ним.</w:t>
      </w:r>
      <w:r>
        <w:br/>
      </w:r>
      <w:r>
        <w:rPr>
          <w:rFonts w:ascii="Times New Roman"/>
          <w:b w:val="false"/>
          <w:i w:val="false"/>
          <w:color w:val="000000"/>
          <w:sz w:val="28"/>
        </w:rPr>
        <w:t>
      </w:t>
      </w:r>
      <w:r>
        <w:rPr>
          <w:rFonts w:ascii="Times New Roman"/>
          <w:b w:val="false"/>
          <w:i w:val="false"/>
          <w:color w:val="000000"/>
          <w:sz w:val="28"/>
        </w:rPr>
        <w:t>10. Организация официальных мероприятий с участием акима города, под руководством заместителей акима города, курирующих вопрос, руководителя аппарата, с участием заинтересованных государственных органов города осуществляется отделами аппарата, самостоятельными отделами, ответственными за проведение данного мероприятия.</w:t>
      </w:r>
      <w:r>
        <w:br/>
      </w:r>
      <w:r>
        <w:rPr>
          <w:rFonts w:ascii="Times New Roman"/>
          <w:b w:val="false"/>
          <w:i w:val="false"/>
          <w:color w:val="000000"/>
          <w:sz w:val="28"/>
        </w:rPr>
        <w:t>
      </w:t>
      </w:r>
      <w:r>
        <w:rPr>
          <w:rFonts w:ascii="Times New Roman"/>
          <w:b w:val="false"/>
          <w:i w:val="false"/>
          <w:color w:val="000000"/>
          <w:sz w:val="28"/>
        </w:rPr>
        <w:t>11. Совещания, заседания и другие мероприятия, проводимые аппаратом акима города, являются открытыми и ведутся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12. По инициативе акима города, заместителей акима города, руководителя аппарата совещания, заседания и другие мероприятия, проводимые акиматом, аппаратом акима города, могут быть объявлены закрытыми.</w:t>
      </w:r>
      <w:r>
        <w:br/>
      </w:r>
      <w:r>
        <w:rPr>
          <w:rFonts w:ascii="Times New Roman"/>
          <w:b w:val="false"/>
          <w:i w:val="false"/>
          <w:color w:val="000000"/>
          <w:sz w:val="28"/>
        </w:rPr>
        <w:t>
      </w:t>
      </w:r>
      <w:r>
        <w:rPr>
          <w:rFonts w:ascii="Times New Roman"/>
          <w:b w:val="false"/>
          <w:i w:val="false"/>
          <w:color w:val="000000"/>
          <w:sz w:val="28"/>
        </w:rPr>
        <w:t>13. Совещания, заседания, встречи и другие мероприятия городского уровня проводит аким города, либо при его отсутствии должностное лицо, исполняющее обязанности акима города. В отдельных случаях, при рассмотрении отраслевых вопросов, возможно проведение городских мероприятий под руководством заместителей акима города, курирующих вопрос в соответствии с распределением обязанностей.</w:t>
      </w:r>
      <w:r>
        <w:br/>
      </w:r>
      <w:r>
        <w:rPr>
          <w:rFonts w:ascii="Times New Roman"/>
          <w:b w:val="false"/>
          <w:i w:val="false"/>
          <w:color w:val="000000"/>
          <w:sz w:val="28"/>
        </w:rPr>
        <w:t>
      </w:t>
      </w:r>
      <w:r>
        <w:rPr>
          <w:rFonts w:ascii="Times New Roman"/>
          <w:b w:val="false"/>
          <w:i w:val="false"/>
          <w:color w:val="000000"/>
          <w:sz w:val="28"/>
        </w:rPr>
        <w:t>14. Руководитель финансово-хозяйственного отдела аппарата совместно с ответственными работниками отдела канцелярии аппарата обеспечивает подготовку залов для проведения мероприятий.</w:t>
      </w:r>
      <w:r>
        <w:br/>
      </w:r>
      <w:r>
        <w:rPr>
          <w:rFonts w:ascii="Times New Roman"/>
          <w:b w:val="false"/>
          <w:i w:val="false"/>
          <w:color w:val="000000"/>
          <w:sz w:val="28"/>
        </w:rPr>
        <w:t>
      </w:t>
      </w:r>
      <w:r>
        <w:rPr>
          <w:rFonts w:ascii="Times New Roman"/>
          <w:b w:val="false"/>
          <w:i w:val="false"/>
          <w:color w:val="000000"/>
          <w:sz w:val="28"/>
        </w:rPr>
        <w:t>15. Отделами аппарата, ответственными за проведение городских мероприятий, совместно с заинтересованными государственными органами, не позднее, чем за 4 рабочих дня определяется повестка совещания, иного мероприятия, список предлагаемых участников, который подлежит согласованию с курирующим заместителем акима города и руководителем аппарата. Список в течение одного рабочего дня, направляется руководителям государственных органов и организаций, которые указаны в качестве докладчиков, а также руководителям самостоятельных отделов, в компетенцию которых входят вопросы, включенные в повестку дня мероприятия.</w:t>
      </w:r>
      <w:r>
        <w:br/>
      </w:r>
      <w:r>
        <w:rPr>
          <w:rFonts w:ascii="Times New Roman"/>
          <w:b w:val="false"/>
          <w:i w:val="false"/>
          <w:color w:val="000000"/>
          <w:sz w:val="28"/>
        </w:rPr>
        <w:t>
      </w:t>
      </w:r>
      <w:r>
        <w:rPr>
          <w:rFonts w:ascii="Times New Roman"/>
          <w:b w:val="false"/>
          <w:i w:val="false"/>
          <w:color w:val="000000"/>
          <w:sz w:val="28"/>
        </w:rPr>
        <w:t>16. Участие приглашенных обеспечивается отделом аппарата.</w:t>
      </w:r>
      <w:r>
        <w:br/>
      </w:r>
      <w:r>
        <w:rPr>
          <w:rFonts w:ascii="Times New Roman"/>
          <w:b w:val="false"/>
          <w:i w:val="false"/>
          <w:color w:val="000000"/>
          <w:sz w:val="28"/>
        </w:rPr>
        <w:t>
      </w:t>
      </w:r>
      <w:r>
        <w:rPr>
          <w:rFonts w:ascii="Times New Roman"/>
          <w:b w:val="false"/>
          <w:i w:val="false"/>
          <w:color w:val="000000"/>
          <w:sz w:val="28"/>
        </w:rPr>
        <w:t>Приглашенные, участвующие в обсуждении вопросов, представляют материалы (на бумажном и электронном носителях) не позднее, чем за 3 рабочих дня до дня его проведения в отдел канцелярии аппарата. В случаях, когда мероприятия проводятся в экстренном порядке, материалы могут вноситься в день его проведения.</w:t>
      </w:r>
      <w:r>
        <w:br/>
      </w:r>
      <w:r>
        <w:rPr>
          <w:rFonts w:ascii="Times New Roman"/>
          <w:b w:val="false"/>
          <w:i w:val="false"/>
          <w:color w:val="000000"/>
          <w:sz w:val="28"/>
        </w:rPr>
        <w:t>
      </w:t>
      </w:r>
      <w:r>
        <w:rPr>
          <w:rFonts w:ascii="Times New Roman"/>
          <w:b w:val="false"/>
          <w:i w:val="false"/>
          <w:color w:val="000000"/>
          <w:sz w:val="28"/>
        </w:rPr>
        <w:t>17. Материалы к мероприятиям сводятся отделом канцелярии аппарата и не позднее, чем за 2 рабочих дня до проведения передаются руководителю аппарата акима города.</w:t>
      </w:r>
      <w:r>
        <w:br/>
      </w:r>
      <w:r>
        <w:rPr>
          <w:rFonts w:ascii="Times New Roman"/>
          <w:b w:val="false"/>
          <w:i w:val="false"/>
          <w:color w:val="000000"/>
          <w:sz w:val="28"/>
        </w:rPr>
        <w:t>
      </w:t>
      </w:r>
      <w:r>
        <w:rPr>
          <w:rFonts w:ascii="Times New Roman"/>
          <w:b w:val="false"/>
          <w:i w:val="false"/>
          <w:color w:val="000000"/>
          <w:sz w:val="28"/>
        </w:rPr>
        <w:t>18. В случае несвоевременного представления материалов, а также представления их не в полном объеме и некачественно проработанными участниками мероприятий, отделом канцелярии аппарата, ответственным за проведение данного мероприятия, за подписью руководителя аппарата (либо лица, исполняющего его обязанности) подготавливается информация на имя акима города. В данном случае может быть решен вопрос о снятии указанного вопроса с повестки дня с переносом на более позднюю дату. Ответственность за несвоевременное, а также некачественное представление материалов несут руководители самостоятельных отделов, а также заместители акима города, курирующие соответствующий самостоятельный отдел.</w:t>
      </w:r>
      <w:r>
        <w:br/>
      </w:r>
      <w:r>
        <w:rPr>
          <w:rFonts w:ascii="Times New Roman"/>
          <w:b w:val="false"/>
          <w:i w:val="false"/>
          <w:color w:val="000000"/>
          <w:sz w:val="28"/>
        </w:rPr>
        <w:t>
      </w:t>
      </w:r>
      <w:r>
        <w:rPr>
          <w:rFonts w:ascii="Times New Roman"/>
          <w:b w:val="false"/>
          <w:i w:val="false"/>
          <w:color w:val="000000"/>
          <w:sz w:val="28"/>
        </w:rPr>
        <w:t>19. Сводные материалы на государственном и русском языках по проведению городских мероприятий должны включать:</w:t>
      </w:r>
      <w:r>
        <w:br/>
      </w:r>
      <w:r>
        <w:rPr>
          <w:rFonts w:ascii="Times New Roman"/>
          <w:b w:val="false"/>
          <w:i w:val="false"/>
          <w:color w:val="000000"/>
          <w:sz w:val="28"/>
        </w:rPr>
        <w:t>
      </w:t>
      </w:r>
      <w:r>
        <w:rPr>
          <w:rFonts w:ascii="Times New Roman"/>
          <w:b w:val="false"/>
          <w:i w:val="false"/>
          <w:color w:val="000000"/>
          <w:sz w:val="28"/>
        </w:rPr>
        <w:t>1) повестку дня со списком докладчиков;</w:t>
      </w:r>
      <w:r>
        <w:br/>
      </w:r>
      <w:r>
        <w:rPr>
          <w:rFonts w:ascii="Times New Roman"/>
          <w:b w:val="false"/>
          <w:i w:val="false"/>
          <w:color w:val="000000"/>
          <w:sz w:val="28"/>
        </w:rPr>
        <w:t>
      </w:t>
      </w:r>
      <w:r>
        <w:rPr>
          <w:rFonts w:ascii="Times New Roman"/>
          <w:b w:val="false"/>
          <w:i w:val="false"/>
          <w:color w:val="000000"/>
          <w:sz w:val="28"/>
        </w:rPr>
        <w:t>2) список приглашенных;</w:t>
      </w:r>
      <w:r>
        <w:br/>
      </w:r>
      <w:r>
        <w:rPr>
          <w:rFonts w:ascii="Times New Roman"/>
          <w:b w:val="false"/>
          <w:i w:val="false"/>
          <w:color w:val="000000"/>
          <w:sz w:val="28"/>
        </w:rPr>
        <w:t>
      </w:t>
      </w:r>
      <w:r>
        <w:rPr>
          <w:rFonts w:ascii="Times New Roman"/>
          <w:b w:val="false"/>
          <w:i w:val="false"/>
          <w:color w:val="000000"/>
          <w:sz w:val="28"/>
        </w:rPr>
        <w:t>3) справки, информационные (аналитические) материалы, презентации, сравнительные данные (в табличных формах) по рассматриваемым вопросам;</w:t>
      </w:r>
      <w:r>
        <w:br/>
      </w:r>
      <w:r>
        <w:rPr>
          <w:rFonts w:ascii="Times New Roman"/>
          <w:b w:val="false"/>
          <w:i w:val="false"/>
          <w:color w:val="000000"/>
          <w:sz w:val="28"/>
        </w:rPr>
        <w:t>
      </w:t>
      </w:r>
      <w:r>
        <w:rPr>
          <w:rFonts w:ascii="Times New Roman"/>
          <w:b w:val="false"/>
          <w:i w:val="false"/>
          <w:color w:val="000000"/>
          <w:sz w:val="28"/>
        </w:rPr>
        <w:t>4) тезисы выступлений председательствующего на мероприятии.</w:t>
      </w:r>
      <w:r>
        <w:br/>
      </w:r>
      <w:r>
        <w:rPr>
          <w:rFonts w:ascii="Times New Roman"/>
          <w:b w:val="false"/>
          <w:i w:val="false"/>
          <w:color w:val="000000"/>
          <w:sz w:val="28"/>
        </w:rPr>
        <w:t>
      </w:t>
      </w:r>
      <w:r>
        <w:rPr>
          <w:rFonts w:ascii="Times New Roman"/>
          <w:b w:val="false"/>
          <w:i w:val="false"/>
          <w:color w:val="000000"/>
          <w:sz w:val="28"/>
        </w:rPr>
        <w:t>К сводным материалам по проведению городских мероприятий могут прикладываться иные необходимые для данных мероприятий документы.</w:t>
      </w:r>
      <w:r>
        <w:br/>
      </w:r>
      <w:r>
        <w:rPr>
          <w:rFonts w:ascii="Times New Roman"/>
          <w:b w:val="false"/>
          <w:i w:val="false"/>
          <w:color w:val="000000"/>
          <w:sz w:val="28"/>
        </w:rPr>
        <w:t>
      </w:t>
      </w:r>
      <w:r>
        <w:rPr>
          <w:rFonts w:ascii="Times New Roman"/>
          <w:b w:val="false"/>
          <w:i w:val="false"/>
          <w:color w:val="000000"/>
          <w:sz w:val="28"/>
        </w:rPr>
        <w:t>20. Представляемые к планируемому мероприятию материалы должны иметь идентичные заголовки и исчерпывающе отражать суть вопросов. Объем справок и информационных (аналитических) материалов не должен превышать трех страниц типового печатного текста.</w:t>
      </w:r>
      <w:r>
        <w:br/>
      </w:r>
      <w:r>
        <w:rPr>
          <w:rFonts w:ascii="Times New Roman"/>
          <w:b w:val="false"/>
          <w:i w:val="false"/>
          <w:color w:val="000000"/>
          <w:sz w:val="28"/>
        </w:rPr>
        <w:t>
      </w:t>
      </w:r>
      <w:r>
        <w:rPr>
          <w:rFonts w:ascii="Times New Roman"/>
          <w:b w:val="false"/>
          <w:i w:val="false"/>
          <w:color w:val="000000"/>
          <w:sz w:val="28"/>
        </w:rPr>
        <w:t>21. Вопрос о видеодемонстрации при выступлении (докладе) на мероприятиях, должен быть решен отдельно и не позднее одного рабочего дня до проведения мероприятия, согласован с руководителем аппарата. Техническую подготовку зала заседаний (обеспечение звукоусиления, звукозаписи и микрофонов, видеопроектора, экрана, готовности к демонстрации слайдов, наличие напитков, письменных принадлежностей, надлежащего освещения и кондиционирования и т.п.) осуществляет отдел информационных технологий и мониторинга государственных услуг аппарата совместно с отделом канцелярии аппарата.</w:t>
      </w:r>
      <w:r>
        <w:br/>
      </w:r>
      <w:r>
        <w:rPr>
          <w:rFonts w:ascii="Times New Roman"/>
          <w:b w:val="false"/>
          <w:i w:val="false"/>
          <w:color w:val="000000"/>
          <w:sz w:val="28"/>
        </w:rPr>
        <w:t>
      </w:t>
      </w:r>
      <w:r>
        <w:rPr>
          <w:rFonts w:ascii="Times New Roman"/>
          <w:b w:val="false"/>
          <w:i w:val="false"/>
          <w:color w:val="000000"/>
          <w:sz w:val="28"/>
        </w:rPr>
        <w:t xml:space="preserve">22. Отдел канцелярии аппарата, ответственный за проведение мероприятия, совместно с заинтересованными государственными органами, организуют регистрацию участников. Регистрация участников совещания, иного городского мероприятия начинается не менее чем за 30 минут до начала заседания, а при расширенных заседаниях - за 1 час до начала заседания. </w:t>
      </w:r>
      <w:r>
        <w:br/>
      </w:r>
      <w:r>
        <w:rPr>
          <w:rFonts w:ascii="Times New Roman"/>
          <w:b w:val="false"/>
          <w:i w:val="false"/>
          <w:color w:val="000000"/>
          <w:sz w:val="28"/>
        </w:rPr>
        <w:t>
      </w:t>
      </w:r>
      <w:r>
        <w:rPr>
          <w:rFonts w:ascii="Times New Roman"/>
          <w:b w:val="false"/>
          <w:i w:val="false"/>
          <w:color w:val="000000"/>
          <w:sz w:val="28"/>
        </w:rPr>
        <w:t>Регистрация участников мероприятия, как правило, завершается за 5 минут до начала заседания. Специалист, ответственный за регистрацию, передает сведения о явке приглашенных руководителю отдела, руководитель отдела передает сведения руководителю аппарата.</w:t>
      </w:r>
      <w:r>
        <w:br/>
      </w:r>
      <w:r>
        <w:rPr>
          <w:rFonts w:ascii="Times New Roman"/>
          <w:b w:val="false"/>
          <w:i w:val="false"/>
          <w:color w:val="000000"/>
          <w:sz w:val="28"/>
        </w:rPr>
        <w:t>
      </w:t>
      </w:r>
      <w:r>
        <w:rPr>
          <w:rFonts w:ascii="Times New Roman"/>
          <w:b w:val="false"/>
          <w:i w:val="false"/>
          <w:color w:val="000000"/>
          <w:sz w:val="28"/>
        </w:rPr>
        <w:t>23. Протоколы совещаний, иных мероприятий с участием акима города ведутся отделом канцелярии аппарата, протоколы выездных мероприятий с участием акима города ведутся помощником акима города.</w:t>
      </w:r>
      <w:r>
        <w:br/>
      </w:r>
      <w:r>
        <w:rPr>
          <w:rFonts w:ascii="Times New Roman"/>
          <w:b w:val="false"/>
          <w:i w:val="false"/>
          <w:color w:val="000000"/>
          <w:sz w:val="28"/>
        </w:rPr>
        <w:t>
      </w:t>
      </w:r>
      <w:r>
        <w:rPr>
          <w:rFonts w:ascii="Times New Roman"/>
          <w:b w:val="false"/>
          <w:i w:val="false"/>
          <w:color w:val="000000"/>
          <w:sz w:val="28"/>
        </w:rPr>
        <w:t xml:space="preserve">В протоколе фиксируются рассматриваемые вопросы, лица, участвовавшие в обсуждении, поручения. </w:t>
      </w:r>
      <w:r>
        <w:br/>
      </w:r>
      <w:r>
        <w:rPr>
          <w:rFonts w:ascii="Times New Roman"/>
          <w:b w:val="false"/>
          <w:i w:val="false"/>
          <w:color w:val="000000"/>
          <w:sz w:val="28"/>
        </w:rPr>
        <w:t>
      </w:t>
      </w:r>
      <w:r>
        <w:rPr>
          <w:rFonts w:ascii="Times New Roman"/>
          <w:b w:val="false"/>
          <w:i w:val="false"/>
          <w:color w:val="000000"/>
          <w:sz w:val="28"/>
        </w:rPr>
        <w:t>Ответственным за синхронный перевод докладов на государственном и русском языках на мероприятиях является отдел канцелярии аппарата.</w:t>
      </w:r>
      <w:r>
        <w:br/>
      </w:r>
      <w:r>
        <w:rPr>
          <w:rFonts w:ascii="Times New Roman"/>
          <w:b w:val="false"/>
          <w:i w:val="false"/>
          <w:color w:val="000000"/>
          <w:sz w:val="28"/>
        </w:rPr>
        <w:t>
      </w:t>
      </w:r>
      <w:r>
        <w:rPr>
          <w:rFonts w:ascii="Times New Roman"/>
          <w:b w:val="false"/>
          <w:i w:val="false"/>
          <w:color w:val="000000"/>
          <w:sz w:val="28"/>
        </w:rPr>
        <w:t xml:space="preserve">Тексты докладов на государственном и русском языках заблаговременно представляются для синхронного перевода в отдел канцелярии аппарата, не позднее, чем за два часа до начала мероприятия. </w:t>
      </w:r>
      <w:r>
        <w:br/>
      </w:r>
      <w:r>
        <w:rPr>
          <w:rFonts w:ascii="Times New Roman"/>
          <w:b w:val="false"/>
          <w:i w:val="false"/>
          <w:color w:val="000000"/>
          <w:sz w:val="28"/>
        </w:rPr>
        <w:t>
      </w:t>
      </w:r>
      <w:r>
        <w:rPr>
          <w:rFonts w:ascii="Times New Roman"/>
          <w:b w:val="false"/>
          <w:i w:val="false"/>
          <w:color w:val="000000"/>
          <w:sz w:val="28"/>
        </w:rPr>
        <w:t>24. Протокол оформляется в течение двух рабочих дней со дня проведения совещания, иного мероприятия.</w:t>
      </w:r>
      <w:r>
        <w:br/>
      </w:r>
      <w:r>
        <w:rPr>
          <w:rFonts w:ascii="Times New Roman"/>
          <w:b w:val="false"/>
          <w:i w:val="false"/>
          <w:color w:val="000000"/>
          <w:sz w:val="28"/>
        </w:rPr>
        <w:t>
      </w:t>
      </w:r>
      <w:r>
        <w:rPr>
          <w:rFonts w:ascii="Times New Roman"/>
          <w:b w:val="false"/>
          <w:i w:val="false"/>
          <w:color w:val="000000"/>
          <w:sz w:val="28"/>
        </w:rPr>
        <w:t>25. Протоколы направляются работником отдела канцелярии через раздел "Учет поручений" государственным органам, ответственным за исполнение протокольных поручений, а также иным заинтересованным государственным органам и должностным лицам.</w:t>
      </w:r>
      <w:r>
        <w:br/>
      </w:r>
      <w:r>
        <w:rPr>
          <w:rFonts w:ascii="Times New Roman"/>
          <w:b w:val="false"/>
          <w:i w:val="false"/>
          <w:color w:val="000000"/>
          <w:sz w:val="28"/>
        </w:rPr>
        <w:t>
      </w:t>
      </w:r>
      <w:r>
        <w:rPr>
          <w:rFonts w:ascii="Times New Roman"/>
          <w:b w:val="false"/>
          <w:i w:val="false"/>
          <w:color w:val="000000"/>
          <w:sz w:val="28"/>
        </w:rPr>
        <w:t>Поручения, изложенные в протоколах городских мероприятий с участием акима города, берутся на контроль отделом канцелярии аппарата.</w:t>
      </w:r>
      <w:r>
        <w:br/>
      </w:r>
      <w:r>
        <w:rPr>
          <w:rFonts w:ascii="Times New Roman"/>
          <w:b w:val="false"/>
          <w:i w:val="false"/>
          <w:color w:val="000000"/>
          <w:sz w:val="28"/>
        </w:rPr>
        <w:t>
      </w:t>
      </w:r>
      <w:r>
        <w:rPr>
          <w:rFonts w:ascii="Times New Roman"/>
          <w:b w:val="false"/>
          <w:i w:val="false"/>
          <w:color w:val="000000"/>
          <w:sz w:val="28"/>
        </w:rPr>
        <w:t>26. Протоколы совещаний, иных мероприятий со всеми материалами оформляются в отдельную номенклатуру дел и по истечении соответствующего срока сдаются в архив аппарата.</w:t>
      </w:r>
      <w:r>
        <w:br/>
      </w:r>
      <w:r>
        <w:rPr>
          <w:rFonts w:ascii="Times New Roman"/>
          <w:b w:val="false"/>
          <w:i w:val="false"/>
          <w:color w:val="000000"/>
          <w:sz w:val="28"/>
        </w:rPr>
        <w:t>
      </w:t>
      </w:r>
      <w:r>
        <w:rPr>
          <w:rFonts w:ascii="Times New Roman"/>
          <w:b w:val="false"/>
          <w:i w:val="false"/>
          <w:color w:val="000000"/>
          <w:sz w:val="28"/>
        </w:rPr>
        <w:t>27. По поручению руководителя аппарата может проводиться видео и аудиозапись совещаний, иных мероприятий с последующей их расшифровкой и распечаткой на бумажных носителях.</w:t>
      </w:r>
      <w:r>
        <w:br/>
      </w:r>
      <w:r>
        <w:rPr>
          <w:rFonts w:ascii="Times New Roman"/>
          <w:b w:val="false"/>
          <w:i w:val="false"/>
          <w:color w:val="000000"/>
          <w:sz w:val="28"/>
        </w:rPr>
        <w:t>
      </w:t>
      </w:r>
      <w:r>
        <w:rPr>
          <w:rFonts w:ascii="Times New Roman"/>
          <w:b w:val="false"/>
          <w:i w:val="false"/>
          <w:color w:val="000000"/>
          <w:sz w:val="28"/>
        </w:rPr>
        <w:t>28. Государственное учреждение "Отдел внутренней политики города Курчатов" заблаговременно осуществляет рассылку пресс-релизов по городским мероприятиям в средства массовой информации (далее – СМИ).</w:t>
      </w:r>
      <w:r>
        <w:br/>
      </w:r>
      <w:r>
        <w:rPr>
          <w:rFonts w:ascii="Times New Roman"/>
          <w:b w:val="false"/>
          <w:i w:val="false"/>
          <w:color w:val="000000"/>
          <w:sz w:val="28"/>
        </w:rPr>
        <w:t>
      </w:t>
      </w:r>
      <w:r>
        <w:rPr>
          <w:rFonts w:ascii="Times New Roman"/>
          <w:b w:val="false"/>
          <w:i w:val="false"/>
          <w:color w:val="000000"/>
          <w:sz w:val="28"/>
        </w:rPr>
        <w:t>29. При проведении крупных мероприятий составляется план-задание, в котором указываются поручения, ответственные исполнители по каждому пункту плана, срок исполнения.</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Организация делопроизводства, электронный документооборот в аппарате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Положения настоящего раздела распространяются на организацию работы с документами, независимо от вида носителя, включая электронные документы, подписанные электронной цифровой подписью (далее ЭЦП) с использованием закрытого (секретного) ключа ЭЦП (средства криптографической защиты информации, реализующие процессы формирования и проверки ЭЦП) и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w:t>
      </w:r>
      <w:r>
        <w:br/>
      </w:r>
      <w:r>
        <w:rPr>
          <w:rFonts w:ascii="Times New Roman"/>
          <w:b w:val="false"/>
          <w:i w:val="false"/>
          <w:color w:val="000000"/>
          <w:sz w:val="28"/>
        </w:rPr>
        <w:t>
      </w:t>
      </w:r>
      <w:r>
        <w:rPr>
          <w:rFonts w:ascii="Times New Roman"/>
          <w:b w:val="false"/>
          <w:i w:val="false"/>
          <w:color w:val="000000"/>
          <w:sz w:val="28"/>
        </w:rPr>
        <w:t>31. Входящая корреспонденция, поступающая в аппарат на бумажном носителе, принимается отделом канцелярии аппарата под роспись с указанием даты, времени, фамилии и инициалов лица, получившего документы, а электронные документы – после проведения процедуры проверки с использованием средства криптографической защиты информации ЭЦП лица, подписавшего электронный документ, или лица, заверившего необходимые реквизиты документа.</w:t>
      </w:r>
      <w:r>
        <w:br/>
      </w:r>
      <w:r>
        <w:rPr>
          <w:rFonts w:ascii="Times New Roman"/>
          <w:b w:val="false"/>
          <w:i w:val="false"/>
          <w:color w:val="000000"/>
          <w:sz w:val="28"/>
        </w:rPr>
        <w:t>
      </w:t>
      </w:r>
      <w:r>
        <w:rPr>
          <w:rFonts w:ascii="Times New Roman"/>
          <w:b w:val="false"/>
          <w:i w:val="false"/>
          <w:color w:val="000000"/>
          <w:sz w:val="28"/>
        </w:rPr>
        <w:t xml:space="preserve">32. Электронные документы должны поступать через Единую транспортную среду государственных органов Республики Казахстан (далее – ЕТС) и сервер Центра межведомственного документооборота Единой системы электронного документооборота государственных органов (далее – ЕСЭДО). </w:t>
      </w:r>
      <w:r>
        <w:br/>
      </w:r>
      <w:r>
        <w:rPr>
          <w:rFonts w:ascii="Times New Roman"/>
          <w:b w:val="false"/>
          <w:i w:val="false"/>
          <w:color w:val="000000"/>
          <w:sz w:val="28"/>
        </w:rPr>
        <w:t>
      </w:t>
      </w:r>
      <w:r>
        <w:rPr>
          <w:rFonts w:ascii="Times New Roman"/>
          <w:b w:val="false"/>
          <w:i w:val="false"/>
          <w:color w:val="000000"/>
          <w:sz w:val="28"/>
        </w:rPr>
        <w:t xml:space="preserve">При поступлении корреспонденции в формате электронных документов все дальнейшие процедуры с данными документами совершаются в соответствии с инструкциями, утверждаемыми оператором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33. Сотрудникам аппарата запрещается принимать документы, не зарегистрированные в отделе канцелярии, и работать с ними, за исключением случаев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34. Сотрудник отдела канцелярии аппарата перед вскрытием конвертов проверяет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 </w:t>
      </w:r>
      <w:r>
        <w:br/>
      </w:r>
      <w:r>
        <w:rPr>
          <w:rFonts w:ascii="Times New Roman"/>
          <w:b w:val="false"/>
          <w:i w:val="false"/>
          <w:color w:val="000000"/>
          <w:sz w:val="28"/>
        </w:rPr>
        <w:t>
      </w:t>
      </w:r>
      <w:r>
        <w:rPr>
          <w:rFonts w:ascii="Times New Roman"/>
          <w:b w:val="false"/>
          <w:i w:val="false"/>
          <w:color w:val="000000"/>
          <w:sz w:val="28"/>
        </w:rPr>
        <w:t xml:space="preserve">В случае недостачи документов, повреждения пакетов, расхождения номеров на конвертах с номерами на документах, составляется акт в трех экземплярах, при этом один экземпляр акта остается в отделе канцелярии аппарата, второй – вместе с документом передается по назначению, а третий – направляется отправителю. </w:t>
      </w:r>
      <w:r>
        <w:br/>
      </w:r>
      <w:r>
        <w:rPr>
          <w:rFonts w:ascii="Times New Roman"/>
          <w:b w:val="false"/>
          <w:i w:val="false"/>
          <w:color w:val="000000"/>
          <w:sz w:val="28"/>
        </w:rPr>
        <w:t>
      </w:t>
      </w:r>
      <w:r>
        <w:rPr>
          <w:rFonts w:ascii="Times New Roman"/>
          <w:b w:val="false"/>
          <w:i w:val="false"/>
          <w:color w:val="000000"/>
          <w:sz w:val="28"/>
        </w:rPr>
        <w:t xml:space="preserve">Неправильно адресованные и оформленные, ошибочно вложенные документы пересылаются по назначению или возвращаются отправителю. </w:t>
      </w:r>
      <w:r>
        <w:br/>
      </w:r>
      <w:r>
        <w:rPr>
          <w:rFonts w:ascii="Times New Roman"/>
          <w:b w:val="false"/>
          <w:i w:val="false"/>
          <w:color w:val="000000"/>
          <w:sz w:val="28"/>
        </w:rPr>
        <w:t>
      </w:t>
      </w:r>
      <w:r>
        <w:rPr>
          <w:rFonts w:ascii="Times New Roman"/>
          <w:b w:val="false"/>
          <w:i w:val="false"/>
          <w:color w:val="000000"/>
          <w:sz w:val="28"/>
        </w:rPr>
        <w:t xml:space="preserve">Конверты от вложенных в них документов сохраняются в тех случаях, когда только по ним можно установить адрес отправителя, дату отправки и получения документов. </w:t>
      </w:r>
      <w:r>
        <w:br/>
      </w:r>
      <w:r>
        <w:rPr>
          <w:rFonts w:ascii="Times New Roman"/>
          <w:b w:val="false"/>
          <w:i w:val="false"/>
          <w:color w:val="000000"/>
          <w:sz w:val="28"/>
        </w:rPr>
        <w:t>
      </w:t>
      </w:r>
      <w:r>
        <w:rPr>
          <w:rFonts w:ascii="Times New Roman"/>
          <w:b w:val="false"/>
          <w:i w:val="false"/>
          <w:color w:val="000000"/>
          <w:sz w:val="28"/>
        </w:rPr>
        <w:t xml:space="preserve">Вскрытию в отделе канцелярии аппарата подлежат все конверты, за исключением конвертов с отметкой "Лично". </w:t>
      </w:r>
      <w:r>
        <w:br/>
      </w:r>
      <w:r>
        <w:rPr>
          <w:rFonts w:ascii="Times New Roman"/>
          <w:b w:val="false"/>
          <w:i w:val="false"/>
          <w:color w:val="000000"/>
          <w:sz w:val="28"/>
        </w:rPr>
        <w:t>
      </w:t>
      </w:r>
      <w:r>
        <w:rPr>
          <w:rFonts w:ascii="Times New Roman"/>
          <w:b w:val="false"/>
          <w:i w:val="false"/>
          <w:color w:val="000000"/>
          <w:sz w:val="28"/>
        </w:rPr>
        <w:t xml:space="preserve">35. Приему в аппарате подлежат первые экземпляры документов, которые должны быть оформлены на бланке установленного образца, подписанные руководителем (в его отсутствие - лицом, исполняющим обязанности при наличии приказа, распоряжения)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проверки ЭЦП). </w:t>
      </w:r>
      <w:r>
        <w:br/>
      </w:r>
      <w:r>
        <w:rPr>
          <w:rFonts w:ascii="Times New Roman"/>
          <w:b w:val="false"/>
          <w:i w:val="false"/>
          <w:color w:val="000000"/>
          <w:sz w:val="28"/>
        </w:rPr>
        <w:t>
      </w:t>
      </w:r>
      <w:r>
        <w:rPr>
          <w:rFonts w:ascii="Times New Roman"/>
          <w:b w:val="false"/>
          <w:i w:val="false"/>
          <w:color w:val="000000"/>
          <w:sz w:val="28"/>
        </w:rPr>
        <w:t xml:space="preserve">На документах обязательно должны быть проставлены: дата, исходящий номер, краткий заголовок документа; при ответе на запрос или отчете (информации) об исполнении поручений аппарата - ссылка на регистрационный исходящий номер аппарата. При этом отделом канцелярии принимаются только те документы, дата которых совпадает с датой их сдачи в отдел канцелярии (кроме иногородней корреспонденции, поступившей по почте, а также других государственных органов, неподотчетных акиму и акимату города). Фамилия, инициалы, номер телефона исполнителя, а также количество экземпляров документа в обязательном порядке проставляются в нижнем левом углу после подписи или на обороте последнего листа документа (например: Ахметов С.А., тел. 2-22-27). </w:t>
      </w:r>
      <w:r>
        <w:br/>
      </w:r>
      <w:r>
        <w:rPr>
          <w:rFonts w:ascii="Times New Roman"/>
          <w:b w:val="false"/>
          <w:i w:val="false"/>
          <w:color w:val="000000"/>
          <w:sz w:val="28"/>
        </w:rPr>
        <w:t>
      </w:t>
      </w:r>
      <w:r>
        <w:rPr>
          <w:rFonts w:ascii="Times New Roman"/>
          <w:b w:val="false"/>
          <w:i w:val="false"/>
          <w:color w:val="000000"/>
          <w:sz w:val="28"/>
        </w:rPr>
        <w:t xml:space="preserve">При приеме электронных документов количество экземпляров не учитывается. </w:t>
      </w:r>
      <w:r>
        <w:br/>
      </w:r>
      <w:r>
        <w:rPr>
          <w:rFonts w:ascii="Times New Roman"/>
          <w:b w:val="false"/>
          <w:i w:val="false"/>
          <w:color w:val="000000"/>
          <w:sz w:val="28"/>
        </w:rPr>
        <w:t>
      </w:t>
      </w:r>
      <w:r>
        <w:rPr>
          <w:rFonts w:ascii="Times New Roman"/>
          <w:b w:val="false"/>
          <w:i w:val="false"/>
          <w:color w:val="000000"/>
          <w:sz w:val="28"/>
        </w:rPr>
        <w:t xml:space="preserve">Электронные документы, поступающие в аппарат в нерабочее время, хранятся в соответствующей папке ЕСЭДО до регистрации или отказа в приеме сотрудником отдела канцелярии. </w:t>
      </w:r>
      <w:r>
        <w:br/>
      </w:r>
      <w:r>
        <w:rPr>
          <w:rFonts w:ascii="Times New Roman"/>
          <w:b w:val="false"/>
          <w:i w:val="false"/>
          <w:color w:val="000000"/>
          <w:sz w:val="28"/>
        </w:rPr>
        <w:t>
      </w:t>
      </w:r>
      <w:r>
        <w:rPr>
          <w:rFonts w:ascii="Times New Roman"/>
          <w:b w:val="false"/>
          <w:i w:val="false"/>
          <w:color w:val="000000"/>
          <w:sz w:val="28"/>
        </w:rPr>
        <w:t xml:space="preserve">36.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без использования гербового бланка). </w:t>
      </w:r>
      <w:r>
        <w:br/>
      </w:r>
      <w:r>
        <w:rPr>
          <w:rFonts w:ascii="Times New Roman"/>
          <w:b w:val="false"/>
          <w:i w:val="false"/>
          <w:color w:val="000000"/>
          <w:sz w:val="28"/>
        </w:rPr>
        <w:t>
      </w:t>
      </w:r>
      <w:r>
        <w:rPr>
          <w:rFonts w:ascii="Times New Roman"/>
          <w:b w:val="false"/>
          <w:i w:val="false"/>
          <w:color w:val="000000"/>
          <w:sz w:val="28"/>
        </w:rPr>
        <w:t xml:space="preserve">37. Не подлежат приему в отделе канцелярии: </w:t>
      </w:r>
      <w:r>
        <w:br/>
      </w:r>
      <w:r>
        <w:rPr>
          <w:rFonts w:ascii="Times New Roman"/>
          <w:b w:val="false"/>
          <w:i w:val="false"/>
          <w:color w:val="000000"/>
          <w:sz w:val="28"/>
        </w:rPr>
        <w:t>
      </w:t>
      </w:r>
      <w:r>
        <w:rPr>
          <w:rFonts w:ascii="Times New Roman"/>
          <w:b w:val="false"/>
          <w:i w:val="false"/>
          <w:color w:val="000000"/>
          <w:sz w:val="28"/>
        </w:rPr>
        <w:t>1) документы и приложения к ним, оформленные с нарушением установленных требований;</w:t>
      </w:r>
      <w:r>
        <w:br/>
      </w:r>
      <w:r>
        <w:rPr>
          <w:rFonts w:ascii="Times New Roman"/>
          <w:b w:val="false"/>
          <w:i w:val="false"/>
          <w:color w:val="000000"/>
          <w:sz w:val="28"/>
        </w:rPr>
        <w:t>
      </w:t>
      </w:r>
      <w:r>
        <w:rPr>
          <w:rFonts w:ascii="Times New Roman"/>
          <w:b w:val="false"/>
          <w:i w:val="false"/>
          <w:color w:val="000000"/>
          <w:sz w:val="28"/>
        </w:rPr>
        <w:t>2) документы, содержащие факсимиле, помарки и иные загрязнения, имеющие какие-либо повреждения, в том числе прошитые дыроколом, исполненные на черновиках и копиях бланков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3) неправильно адресованные (в том числе неправильно указанные названия государственных органов, должностей, фамилий, имен, отчеств руководителей государственных органов) письма. </w:t>
      </w:r>
      <w:r>
        <w:br/>
      </w:r>
      <w:r>
        <w:rPr>
          <w:rFonts w:ascii="Times New Roman"/>
          <w:b w:val="false"/>
          <w:i w:val="false"/>
          <w:color w:val="000000"/>
          <w:sz w:val="28"/>
        </w:rPr>
        <w:t>
      </w:t>
      </w:r>
      <w:r>
        <w:rPr>
          <w:rFonts w:ascii="Times New Roman"/>
          <w:b w:val="false"/>
          <w:i w:val="false"/>
          <w:color w:val="000000"/>
          <w:sz w:val="28"/>
        </w:rPr>
        <w:t>38. Вся корреспонденция, поступающая в аппарат, принимается в рабочие дни с 9.00 до 15.30 часов (с перерывом на обед с 13.00 до 14.30 часов) и регистрируется отделом канцелярии.</w:t>
      </w:r>
      <w:r>
        <w:br/>
      </w:r>
      <w:r>
        <w:rPr>
          <w:rFonts w:ascii="Times New Roman"/>
          <w:b w:val="false"/>
          <w:i w:val="false"/>
          <w:color w:val="000000"/>
          <w:sz w:val="28"/>
        </w:rPr>
        <w:t>
      </w:t>
      </w:r>
      <w:r>
        <w:rPr>
          <w:rFonts w:ascii="Times New Roman"/>
          <w:b w:val="false"/>
          <w:i w:val="false"/>
          <w:color w:val="000000"/>
          <w:sz w:val="28"/>
        </w:rPr>
        <w:t xml:space="preserve">Документы (письма, информации и т.д.), направляемые на имя акима города, должны быть подписаны руководителями соответствующих государственных органов. </w:t>
      </w:r>
      <w:r>
        <w:br/>
      </w:r>
      <w:r>
        <w:rPr>
          <w:rFonts w:ascii="Times New Roman"/>
          <w:b w:val="false"/>
          <w:i w:val="false"/>
          <w:color w:val="000000"/>
          <w:sz w:val="28"/>
        </w:rPr>
        <w:t>
      </w:t>
      </w:r>
      <w:r>
        <w:rPr>
          <w:rFonts w:ascii="Times New Roman"/>
          <w:b w:val="false"/>
          <w:i w:val="false"/>
          <w:color w:val="000000"/>
          <w:sz w:val="28"/>
        </w:rPr>
        <w:t>Сотрудник отдела канцелярии предварительно делает разметку поступившей корреспонденции и распределяет по компетенции акима города, заместителей акима города, руководителя аппарата акима города.</w:t>
      </w:r>
      <w:r>
        <w:br/>
      </w:r>
      <w:r>
        <w:rPr>
          <w:rFonts w:ascii="Times New Roman"/>
          <w:b w:val="false"/>
          <w:i w:val="false"/>
          <w:color w:val="000000"/>
          <w:sz w:val="28"/>
        </w:rPr>
        <w:t>
      </w:t>
      </w:r>
      <w:r>
        <w:rPr>
          <w:rFonts w:ascii="Times New Roman"/>
          <w:b w:val="false"/>
          <w:i w:val="false"/>
          <w:color w:val="000000"/>
          <w:sz w:val="28"/>
        </w:rPr>
        <w:t>39. Служебная корреспонденция, принятая сотрудниками аппарата в силу служебной необходимости помимо отдела канцелярии, должна незамедлительно передаваться в отдел канцелярии.</w:t>
      </w:r>
      <w:r>
        <w:br/>
      </w:r>
      <w:r>
        <w:rPr>
          <w:rFonts w:ascii="Times New Roman"/>
          <w:b w:val="false"/>
          <w:i w:val="false"/>
          <w:color w:val="000000"/>
          <w:sz w:val="28"/>
        </w:rPr>
        <w:t>
      </w:t>
      </w:r>
      <w:r>
        <w:rPr>
          <w:rFonts w:ascii="Times New Roman"/>
          <w:b w:val="false"/>
          <w:i w:val="false"/>
          <w:color w:val="000000"/>
          <w:sz w:val="28"/>
        </w:rPr>
        <w:t xml:space="preserve">40. Регистрация входящей корреспонденции в бумажном варианте осуществляется отделом канцелярии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в соответствующей базе ЕСЭДО, даты поступления, количества листов основного документа и приложений к нему. </w:t>
      </w:r>
      <w:r>
        <w:br/>
      </w:r>
      <w:r>
        <w:rPr>
          <w:rFonts w:ascii="Times New Roman"/>
          <w:b w:val="false"/>
          <w:i w:val="false"/>
          <w:color w:val="000000"/>
          <w:sz w:val="28"/>
        </w:rPr>
        <w:t>
      </w:t>
      </w:r>
      <w:r>
        <w:rPr>
          <w:rFonts w:ascii="Times New Roman"/>
          <w:b w:val="false"/>
          <w:i w:val="false"/>
          <w:color w:val="000000"/>
          <w:sz w:val="28"/>
        </w:rPr>
        <w:t>Регистрация входящей корреспонденции проводится в электронном варианте с использованием системы электронного документооборота на базе "Lotus Notes" (далее –Система).</w:t>
      </w:r>
      <w:r>
        <w:br/>
      </w:r>
      <w:r>
        <w:rPr>
          <w:rFonts w:ascii="Times New Roman"/>
          <w:b w:val="false"/>
          <w:i w:val="false"/>
          <w:color w:val="000000"/>
          <w:sz w:val="28"/>
        </w:rPr>
        <w:t>
      </w:t>
      </w:r>
      <w:r>
        <w:rPr>
          <w:rFonts w:ascii="Times New Roman"/>
          <w:b w:val="false"/>
          <w:i w:val="false"/>
          <w:color w:val="000000"/>
          <w:sz w:val="28"/>
        </w:rPr>
        <w:t>41. Аким города дает поручения и налагает резолюции всем без исключения подразделениям городского акимата, иным заинтересованным государственным органам, а также отделам аппарата. Заместители акима города дают поручения и налагают резолюции руководителям самостоятельных отделов по курируемым вопросам в соответствии с распределением обязанностей. В случае если требуется участие отделов аппарата, заместители акима города направляют соответствующее перепоручение руководителю аппарата. Руководитель аппарата самостоятельно определяет необходимость включения в состав исполнителей тот или иной отдел аппарата. Руководитель аппарата дает поручения и налагает резолюции в соответствии с курируемыми ими вопросами.</w:t>
      </w:r>
      <w:r>
        <w:br/>
      </w:r>
      <w:r>
        <w:rPr>
          <w:rFonts w:ascii="Times New Roman"/>
          <w:b w:val="false"/>
          <w:i w:val="false"/>
          <w:color w:val="000000"/>
          <w:sz w:val="28"/>
        </w:rPr>
        <w:t>
      </w:t>
      </w:r>
      <w:r>
        <w:rPr>
          <w:rFonts w:ascii="Times New Roman"/>
          <w:b w:val="false"/>
          <w:i w:val="false"/>
          <w:color w:val="000000"/>
          <w:sz w:val="28"/>
        </w:rPr>
        <w:t xml:space="preserve">Руководством входящая корреспонденция рассматривается в день поступления, а срочная - незамедлительно. </w:t>
      </w:r>
      <w:r>
        <w:br/>
      </w:r>
      <w:r>
        <w:rPr>
          <w:rFonts w:ascii="Times New Roman"/>
          <w:b w:val="false"/>
          <w:i w:val="false"/>
          <w:color w:val="000000"/>
          <w:sz w:val="28"/>
        </w:rPr>
        <w:t>
      </w:t>
      </w:r>
      <w:r>
        <w:rPr>
          <w:rFonts w:ascii="Times New Roman"/>
          <w:b w:val="false"/>
          <w:i w:val="false"/>
          <w:color w:val="000000"/>
          <w:sz w:val="28"/>
        </w:rPr>
        <w:t>Если поручение дается нескольким исполнителям, то обязательно указывается, за кем осуществляется свод и исполнение документа. В случае отсутствия такой отметки, свод и исполнение документа остается за исполнителем, который указан первым. Ответственность за своевременное выполнение всего поручения в равной мере несут руководители государственных органов, отделов аппарата, указанные в резолюции.</w:t>
      </w:r>
      <w:r>
        <w:br/>
      </w:r>
      <w:r>
        <w:rPr>
          <w:rFonts w:ascii="Times New Roman"/>
          <w:b w:val="false"/>
          <w:i w:val="false"/>
          <w:color w:val="000000"/>
          <w:sz w:val="28"/>
        </w:rPr>
        <w:t>
      </w:t>
      </w:r>
      <w:r>
        <w:rPr>
          <w:rFonts w:ascii="Times New Roman"/>
          <w:b w:val="false"/>
          <w:i w:val="false"/>
          <w:color w:val="000000"/>
          <w:sz w:val="28"/>
        </w:rPr>
        <w:t>42. Резолюция руководства в электронном виде в Системе заносится в регистрационно-контрольную карточку к документу в разделе "Резолюция". Данный раздел вправе заполнять лицо, наложившее резолюцию. В карточке резолюции заполняются поля экранной формы: автор резолюции, исполнители, текст резолюции (с обязательным указанием в тексте резолюции лица либо государственного органа, ответственного за свод) и срок исполнения. Если документ требует исполнения, в этой же экранной форме заносится информация о постановке документа на контроль. После сохранения карточки резолюции ей присваивается номер, далее зарегистрированный документ вместе с карточкой резолюции направляется всем исполнителям, которые перечислены в списке получателей или исполнителей. В случае, когда в резолюции указываются в качестве исполнителей государственные органы и организации, неподотчетные акиму города (по согласованию), которые не подключены к ЕСЭДО, документ вместе с резолюцией направляется исполнителю электронной почтой либо нарочно.</w:t>
      </w:r>
      <w:r>
        <w:br/>
      </w:r>
      <w:r>
        <w:rPr>
          <w:rFonts w:ascii="Times New Roman"/>
          <w:b w:val="false"/>
          <w:i w:val="false"/>
          <w:color w:val="000000"/>
          <w:sz w:val="28"/>
        </w:rPr>
        <w:t>
      </w:t>
      </w:r>
      <w:r>
        <w:rPr>
          <w:rFonts w:ascii="Times New Roman"/>
          <w:b w:val="false"/>
          <w:i w:val="false"/>
          <w:color w:val="000000"/>
          <w:sz w:val="28"/>
        </w:rPr>
        <w:t xml:space="preserve">43. После исполнения документа ответственный специалист заполняет карточку исполнения в Системе для дальнейшего снятия с контроля отделом канцелярии аппарата. </w:t>
      </w:r>
      <w:r>
        <w:br/>
      </w:r>
      <w:r>
        <w:rPr>
          <w:rFonts w:ascii="Times New Roman"/>
          <w:b w:val="false"/>
          <w:i w:val="false"/>
          <w:color w:val="000000"/>
          <w:sz w:val="28"/>
        </w:rPr>
        <w:t>
      </w:t>
      </w:r>
      <w:r>
        <w:rPr>
          <w:rFonts w:ascii="Times New Roman"/>
          <w:b w:val="false"/>
          <w:i w:val="false"/>
          <w:color w:val="000000"/>
          <w:sz w:val="28"/>
        </w:rPr>
        <w:t xml:space="preserve">Регистрационно-контрольная карточка электронного документа остается на контроле до тех пор, пока не будут сняты с контроля все поручения и резолюции по данной карточке. </w:t>
      </w:r>
      <w:r>
        <w:br/>
      </w:r>
      <w:r>
        <w:rPr>
          <w:rFonts w:ascii="Times New Roman"/>
          <w:b w:val="false"/>
          <w:i w:val="false"/>
          <w:color w:val="000000"/>
          <w:sz w:val="28"/>
        </w:rPr>
        <w:t>
      </w:t>
      </w:r>
      <w:r>
        <w:rPr>
          <w:rFonts w:ascii="Times New Roman"/>
          <w:b w:val="false"/>
          <w:i w:val="false"/>
          <w:color w:val="000000"/>
          <w:sz w:val="28"/>
        </w:rPr>
        <w:t xml:space="preserve">44. В Системе предусмотрена возможность продления срока исполнения, перепоручения или постановки документа на рабочий контроль. Для этого специалист, ответственный за исполнение документа подготавливает письменное обоснование (служебную записку, информацию и т.п.) руководителю, который дал данное поручение. </w:t>
      </w:r>
      <w:r>
        <w:br/>
      </w:r>
      <w:r>
        <w:rPr>
          <w:rFonts w:ascii="Times New Roman"/>
          <w:b w:val="false"/>
          <w:i w:val="false"/>
          <w:color w:val="000000"/>
          <w:sz w:val="28"/>
        </w:rPr>
        <w:t>
      </w:t>
      </w:r>
      <w:r>
        <w:rPr>
          <w:rFonts w:ascii="Times New Roman"/>
          <w:b w:val="false"/>
          <w:i w:val="false"/>
          <w:color w:val="000000"/>
          <w:sz w:val="28"/>
        </w:rPr>
        <w:t xml:space="preserve"> В этом случае в соответствующей карточке резолюции заносятся следующие данные: </w:t>
      </w:r>
      <w:r>
        <w:br/>
      </w:r>
      <w:r>
        <w:rPr>
          <w:rFonts w:ascii="Times New Roman"/>
          <w:b w:val="false"/>
          <w:i w:val="false"/>
          <w:color w:val="000000"/>
          <w:sz w:val="28"/>
        </w:rPr>
        <w:t>
      </w:t>
      </w:r>
      <w:r>
        <w:rPr>
          <w:rFonts w:ascii="Times New Roman"/>
          <w:b w:val="false"/>
          <w:i w:val="false"/>
          <w:color w:val="000000"/>
          <w:sz w:val="28"/>
        </w:rPr>
        <w:t> дата продления исполнения документа;</w:t>
      </w:r>
      <w:r>
        <w:br/>
      </w:r>
      <w:r>
        <w:rPr>
          <w:rFonts w:ascii="Times New Roman"/>
          <w:b w:val="false"/>
          <w:i w:val="false"/>
          <w:color w:val="000000"/>
          <w:sz w:val="28"/>
        </w:rPr>
        <w:t>
      </w:t>
      </w:r>
      <w:r>
        <w:rPr>
          <w:rFonts w:ascii="Times New Roman"/>
          <w:b w:val="false"/>
          <w:i w:val="false"/>
          <w:color w:val="000000"/>
          <w:sz w:val="28"/>
        </w:rPr>
        <w:t xml:space="preserve"> сведения о перепоручении документа; </w:t>
      </w:r>
      <w:r>
        <w:br/>
      </w:r>
      <w:r>
        <w:rPr>
          <w:rFonts w:ascii="Times New Roman"/>
          <w:b w:val="false"/>
          <w:i w:val="false"/>
          <w:color w:val="000000"/>
          <w:sz w:val="28"/>
        </w:rPr>
        <w:t>
      </w:t>
      </w:r>
      <w:r>
        <w:rPr>
          <w:rFonts w:ascii="Times New Roman"/>
          <w:b w:val="false"/>
          <w:i w:val="false"/>
          <w:color w:val="000000"/>
          <w:sz w:val="28"/>
        </w:rPr>
        <w:t> должность и инициалы лица, продлившего срок исполнения документа.</w:t>
      </w:r>
      <w:r>
        <w:br/>
      </w:r>
      <w:r>
        <w:rPr>
          <w:rFonts w:ascii="Times New Roman"/>
          <w:b w:val="false"/>
          <w:i w:val="false"/>
          <w:color w:val="000000"/>
          <w:sz w:val="28"/>
        </w:rPr>
        <w:t>
      </w:t>
      </w:r>
      <w:r>
        <w:rPr>
          <w:rFonts w:ascii="Times New Roman"/>
          <w:b w:val="false"/>
          <w:i w:val="false"/>
          <w:color w:val="000000"/>
          <w:sz w:val="28"/>
        </w:rPr>
        <w:t>45. Отделы аппарата систематически анализируют характер и качество поступающей корреспонденции, определяют ее дальнейшее прохождение, решение поставленных вопросов в рамках своей компетенции, принимают меры к сокращению документооборота, ведут контроль за качественным и своевременным исполнением поступающих документов.</w:t>
      </w:r>
      <w:r>
        <w:br/>
      </w:r>
      <w:r>
        <w:rPr>
          <w:rFonts w:ascii="Times New Roman"/>
          <w:b w:val="false"/>
          <w:i w:val="false"/>
          <w:color w:val="000000"/>
          <w:sz w:val="28"/>
        </w:rPr>
        <w:t>
      </w:t>
      </w:r>
      <w:r>
        <w:rPr>
          <w:rFonts w:ascii="Times New Roman"/>
          <w:b w:val="false"/>
          <w:i w:val="false"/>
          <w:color w:val="000000"/>
          <w:sz w:val="28"/>
        </w:rPr>
        <w:t>46. Контроль за исполнением документов, направленных с резолюцией заместителей акима города внешним исполнителям (иным государственным органам, государственным и негосударственным организациям), ведется специалистами отдела канцелярии, обеспечивающими деятельность заместителей акима города.</w:t>
      </w:r>
      <w:r>
        <w:br/>
      </w:r>
      <w:r>
        <w:rPr>
          <w:rFonts w:ascii="Times New Roman"/>
          <w:b w:val="false"/>
          <w:i w:val="false"/>
          <w:color w:val="000000"/>
          <w:sz w:val="28"/>
        </w:rPr>
        <w:t>
      </w:t>
      </w:r>
      <w:r>
        <w:rPr>
          <w:rFonts w:ascii="Times New Roman"/>
          <w:b w:val="false"/>
          <w:i w:val="false"/>
          <w:color w:val="000000"/>
          <w:sz w:val="28"/>
        </w:rPr>
        <w:t xml:space="preserve">Руководители отделов аппарата осуществляют контроль исполнения документов в возглавляемых ими отделах, вносят предложения по привлечению к дисциплинарной ответственности сотрудников, допустивших нарушения сроков или некачественное исполнение контрольных документов, несут персональную ответственность за состояние исполнительской дисциплины в отделах аппарата. </w:t>
      </w:r>
      <w:r>
        <w:br/>
      </w:r>
      <w:r>
        <w:rPr>
          <w:rFonts w:ascii="Times New Roman"/>
          <w:b w:val="false"/>
          <w:i w:val="false"/>
          <w:color w:val="000000"/>
          <w:sz w:val="28"/>
        </w:rPr>
        <w:t>
      </w:t>
      </w:r>
      <w:r>
        <w:rPr>
          <w:rFonts w:ascii="Times New Roman"/>
          <w:b w:val="false"/>
          <w:i w:val="false"/>
          <w:color w:val="000000"/>
          <w:sz w:val="28"/>
        </w:rPr>
        <w:t xml:space="preserve">Отдел канцелярии аппарата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отделам аппарата. Руководитель отдела канцелярии аппарата, главный специалист данного отдела несут персональную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w:t>
      </w:r>
      <w:r>
        <w:br/>
      </w:r>
      <w:r>
        <w:rPr>
          <w:rFonts w:ascii="Times New Roman"/>
          <w:b w:val="false"/>
          <w:i w:val="false"/>
          <w:color w:val="000000"/>
          <w:sz w:val="28"/>
        </w:rPr>
        <w:t>
      </w:t>
      </w:r>
      <w:r>
        <w:rPr>
          <w:rFonts w:ascii="Times New Roman"/>
          <w:b w:val="false"/>
          <w:i w:val="false"/>
          <w:color w:val="000000"/>
          <w:sz w:val="28"/>
        </w:rPr>
        <w:t>47. При подготовке исходящих документов следует соблюдать единообразие в написании наименований органов государственной власти, общественных организаций, предприятий, учреждений, иных хозяйствующих субъектов.</w:t>
      </w:r>
      <w:r>
        <w:br/>
      </w:r>
      <w:r>
        <w:rPr>
          <w:rFonts w:ascii="Times New Roman"/>
          <w:b w:val="false"/>
          <w:i w:val="false"/>
          <w:color w:val="000000"/>
          <w:sz w:val="28"/>
        </w:rPr>
        <w:t>
      </w:t>
      </w:r>
      <w:r>
        <w:rPr>
          <w:rFonts w:ascii="Times New Roman"/>
          <w:b w:val="false"/>
          <w:i w:val="false"/>
          <w:color w:val="000000"/>
          <w:sz w:val="28"/>
        </w:rPr>
        <w:t>Исходящие письма, как правило, готовятся и подписываются в двух экземплярах, при этом на втором экземпляре должны быть визы исполнителя и руководителя структурного подразделения с указанием даты визирования. Текст документа на бланке формата "А4" и "А5" печатается размером "14" шрифта "Times New Roman" через один межстрочный интервал. На имя Президента Республики Казахстан тексты печатается размером "16" шрифта "Arial" через 1,5 интервала. На последней странице внизу слева или на обороте страницы указывается фамилия исполнителя, номер его служебного телефона.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 В отдельных случаях (при оформлении приложений, таблиц, отметки об исполнителе, примечаний и другие) размер шрифта и межстрочный интервал могут быть иными.</w:t>
      </w:r>
      <w:r>
        <w:br/>
      </w:r>
      <w:r>
        <w:rPr>
          <w:rFonts w:ascii="Times New Roman"/>
          <w:b w:val="false"/>
          <w:i w:val="false"/>
          <w:color w:val="000000"/>
          <w:sz w:val="28"/>
        </w:rPr>
        <w:t>
      </w:t>
      </w:r>
      <w:r>
        <w:rPr>
          <w:rFonts w:ascii="Times New Roman"/>
          <w:b w:val="false"/>
          <w:i w:val="false"/>
          <w:color w:val="000000"/>
          <w:sz w:val="28"/>
        </w:rPr>
        <w:t xml:space="preserve">48. Исходящие документы, направляемые в Администрацию Президента, Канцелярию Премьер-Министра Республики Казахстан, в центральные государственные органы, Парламент Республики Казахстан должны содержать следующие обязательные реквизиты: </w:t>
      </w:r>
      <w:r>
        <w:br/>
      </w:r>
      <w:r>
        <w:rPr>
          <w:rFonts w:ascii="Times New Roman"/>
          <w:b w:val="false"/>
          <w:i w:val="false"/>
          <w:color w:val="000000"/>
          <w:sz w:val="28"/>
        </w:rPr>
        <w:t>
      </w:t>
      </w:r>
      <w:r>
        <w:rPr>
          <w:rFonts w:ascii="Times New Roman"/>
          <w:b w:val="false"/>
          <w:i w:val="false"/>
          <w:color w:val="000000"/>
          <w:sz w:val="28"/>
        </w:rPr>
        <w:t xml:space="preserve"> исходящий номер и дату; </w:t>
      </w:r>
      <w:r>
        <w:br/>
      </w:r>
      <w:r>
        <w:rPr>
          <w:rFonts w:ascii="Times New Roman"/>
          <w:b w:val="false"/>
          <w:i w:val="false"/>
          <w:color w:val="000000"/>
          <w:sz w:val="28"/>
        </w:rPr>
        <w:t>
      </w:t>
      </w:r>
      <w:r>
        <w:rPr>
          <w:rFonts w:ascii="Times New Roman"/>
          <w:b w:val="false"/>
          <w:i w:val="false"/>
          <w:color w:val="000000"/>
          <w:sz w:val="28"/>
        </w:rPr>
        <w:t>ссылку на соответствующие акты и поручения Президента, Администрации Президента, Парламента, Палат Парламента, Правительства и Премьер-Министра Республики Казахстан, его заместителей и Руководителя Канцелярии Премьер-Министра;</w:t>
      </w:r>
      <w:r>
        <w:br/>
      </w:r>
      <w:r>
        <w:rPr>
          <w:rFonts w:ascii="Times New Roman"/>
          <w:b w:val="false"/>
          <w:i w:val="false"/>
          <w:color w:val="000000"/>
          <w:sz w:val="28"/>
        </w:rPr>
        <w:t>
      </w:t>
      </w:r>
      <w:r>
        <w:rPr>
          <w:rFonts w:ascii="Times New Roman"/>
          <w:b w:val="false"/>
          <w:i w:val="false"/>
          <w:color w:val="000000"/>
          <w:sz w:val="28"/>
        </w:rPr>
        <w:t xml:space="preserve">в случае исполнения запроса - номер и дату запроса; </w:t>
      </w:r>
      <w:r>
        <w:br/>
      </w:r>
      <w:r>
        <w:rPr>
          <w:rFonts w:ascii="Times New Roman"/>
          <w:b w:val="false"/>
          <w:i w:val="false"/>
          <w:color w:val="000000"/>
          <w:sz w:val="28"/>
        </w:rPr>
        <w:t>
      </w:t>
      </w:r>
      <w:r>
        <w:rPr>
          <w:rFonts w:ascii="Times New Roman"/>
          <w:b w:val="false"/>
          <w:i w:val="false"/>
          <w:color w:val="000000"/>
          <w:sz w:val="28"/>
        </w:rPr>
        <w:t xml:space="preserve">в случае исполнения протокола или плана - номер пункта протокола или плана с прописанием его содержания; </w:t>
      </w:r>
      <w:r>
        <w:br/>
      </w:r>
      <w:r>
        <w:rPr>
          <w:rFonts w:ascii="Times New Roman"/>
          <w:b w:val="false"/>
          <w:i w:val="false"/>
          <w:color w:val="000000"/>
          <w:sz w:val="28"/>
        </w:rPr>
        <w:t>
      </w:t>
      </w:r>
      <w:r>
        <w:rPr>
          <w:rFonts w:ascii="Times New Roman"/>
          <w:b w:val="false"/>
          <w:i w:val="false"/>
          <w:color w:val="000000"/>
          <w:sz w:val="28"/>
        </w:rPr>
        <w:t>подпись акима города или должностного лица, исполняющего обязанности акима города;</w:t>
      </w:r>
      <w:r>
        <w:br/>
      </w:r>
      <w:r>
        <w:rPr>
          <w:rFonts w:ascii="Times New Roman"/>
          <w:b w:val="false"/>
          <w:i w:val="false"/>
          <w:color w:val="000000"/>
          <w:sz w:val="28"/>
        </w:rPr>
        <w:t>
      </w:t>
      </w:r>
      <w:r>
        <w:rPr>
          <w:rFonts w:ascii="Times New Roman"/>
          <w:b w:val="false"/>
          <w:i w:val="false"/>
          <w:color w:val="000000"/>
          <w:sz w:val="28"/>
        </w:rPr>
        <w:t xml:space="preserve">фамилию исполнителя и номер его телефона. </w:t>
      </w:r>
      <w:r>
        <w:br/>
      </w:r>
      <w:r>
        <w:rPr>
          <w:rFonts w:ascii="Times New Roman"/>
          <w:b w:val="false"/>
          <w:i w:val="false"/>
          <w:color w:val="000000"/>
          <w:sz w:val="28"/>
        </w:rPr>
        <w:t>
      </w:t>
      </w:r>
      <w:r>
        <w:rPr>
          <w:rFonts w:ascii="Times New Roman"/>
          <w:b w:val="false"/>
          <w:i w:val="false"/>
          <w:color w:val="000000"/>
          <w:sz w:val="28"/>
        </w:rPr>
        <w:t xml:space="preserve">Объем информации и других документов, направляемых в Администрацию Президента Республики Казахстан не должен превышать 3, а по крупным вопросам 5 страниц. Тексты документов должны быть изложены четко, последовательно, кратко. </w:t>
      </w:r>
      <w:r>
        <w:br/>
      </w:r>
      <w:r>
        <w:rPr>
          <w:rFonts w:ascii="Times New Roman"/>
          <w:b w:val="false"/>
          <w:i w:val="false"/>
          <w:color w:val="000000"/>
          <w:sz w:val="28"/>
        </w:rPr>
        <w:t>
      </w:t>
      </w:r>
      <w:r>
        <w:rPr>
          <w:rFonts w:ascii="Times New Roman"/>
          <w:b w:val="false"/>
          <w:i w:val="false"/>
          <w:color w:val="000000"/>
          <w:sz w:val="28"/>
        </w:rPr>
        <w:t>49. Исходящие служебные документы печатаются на бланках установленной формы. При переписке внутри аппарата бланки не используются.</w:t>
      </w:r>
      <w:r>
        <w:br/>
      </w:r>
      <w:r>
        <w:rPr>
          <w:rFonts w:ascii="Times New Roman"/>
          <w:b w:val="false"/>
          <w:i w:val="false"/>
          <w:color w:val="000000"/>
          <w:sz w:val="28"/>
        </w:rPr>
        <w:t>
      </w:t>
      </w:r>
      <w:r>
        <w:rPr>
          <w:rFonts w:ascii="Times New Roman"/>
          <w:b w:val="false"/>
          <w:i w:val="false"/>
          <w:color w:val="000000"/>
          <w:sz w:val="28"/>
        </w:rPr>
        <w:t>50. При направлении документа должностному лицу наименование адресата пишется в именительном падеже, а должность и фамилия адресата – в дательном.</w:t>
      </w:r>
      <w:r>
        <w:br/>
      </w:r>
      <w:r>
        <w:rPr>
          <w:rFonts w:ascii="Times New Roman"/>
          <w:b w:val="false"/>
          <w:i w:val="false"/>
          <w:color w:val="000000"/>
          <w:sz w:val="28"/>
        </w:rPr>
        <w:t>
      </w:t>
      </w:r>
      <w:r>
        <w:rPr>
          <w:rFonts w:ascii="Times New Roman"/>
          <w:b w:val="false"/>
          <w:i w:val="false"/>
          <w:color w:val="000000"/>
          <w:sz w:val="28"/>
        </w:rPr>
        <w:t>Исходящий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руководителям самостоятельных отделов).</w:t>
      </w:r>
      <w:r>
        <w:br/>
      </w:r>
      <w:r>
        <w:rPr>
          <w:rFonts w:ascii="Times New Roman"/>
          <w:b w:val="false"/>
          <w:i w:val="false"/>
          <w:color w:val="000000"/>
          <w:sz w:val="28"/>
        </w:rPr>
        <w:t>
      </w:t>
      </w:r>
      <w:r>
        <w:rPr>
          <w:rFonts w:ascii="Times New Roman"/>
          <w:b w:val="false"/>
          <w:i w:val="false"/>
          <w:color w:val="000000"/>
          <w:sz w:val="28"/>
        </w:rPr>
        <w:t>51. Исходящая корреспонденция, направляемая в аппарат акима Восточно-Казахстанской области Республики Казахстан, визируется курирующим заместителем акима города, руководителем аппарата, отделом канцелярии и подписывается только акимом города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xml:space="preserve">52. Заголовок к тексту документа менее 10 строк не составляется. В случае если в тексте более 10 строк дается краткий заголовок.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w:t>
      </w:r>
      <w:r>
        <w:br/>
      </w:r>
      <w:r>
        <w:rPr>
          <w:rFonts w:ascii="Times New Roman"/>
          <w:b w:val="false"/>
          <w:i w:val="false"/>
          <w:color w:val="000000"/>
          <w:sz w:val="28"/>
        </w:rPr>
        <w:t>
      </w:t>
      </w:r>
      <w:r>
        <w:rPr>
          <w:rFonts w:ascii="Times New Roman"/>
          <w:b w:val="false"/>
          <w:i w:val="false"/>
          <w:color w:val="000000"/>
          <w:sz w:val="28"/>
        </w:rPr>
        <w:t> Дата документа оформляется арабскими цифрами согласно нормам государственного и русского языка соответственно. День месяца и месяц оформляются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xml:space="preserve">Словесно-цифровой способ написания даты используется в распорядительных документах, документах, содержащих сведения финансового характера, при ссылке на нормативные правовые акты, а также при оформлении последних, например "1 мая 2015 года". </w:t>
      </w:r>
      <w:r>
        <w:br/>
      </w:r>
      <w:r>
        <w:rPr>
          <w:rFonts w:ascii="Times New Roman"/>
          <w:b w:val="false"/>
          <w:i w:val="false"/>
          <w:color w:val="000000"/>
          <w:sz w:val="28"/>
        </w:rPr>
        <w:t>
      </w:t>
      </w:r>
      <w:r>
        <w:rPr>
          <w:rFonts w:ascii="Times New Roman"/>
          <w:b w:val="false"/>
          <w:i w:val="false"/>
          <w:color w:val="000000"/>
          <w:sz w:val="28"/>
        </w:rPr>
        <w:t>Исходящий номер документа проставляется в следующем порядке: указывается порядковый номер исходящего документа затем через дробь указывается индекс подписавшего должностного лица, (например: 9/04-18). Фамилию исполнителя, готовившего исходящий документ, номер его служебного телефона и/или служебный адрес электронной почты располагают, как правило, внизу с левого края документа (например: исп. Сакаев А.А., тел. 2-22-27, ASakaev@akimkurchatov.gov.kz).</w:t>
      </w:r>
      <w:r>
        <w:br/>
      </w:r>
      <w:r>
        <w:rPr>
          <w:rFonts w:ascii="Times New Roman"/>
          <w:b w:val="false"/>
          <w:i w:val="false"/>
          <w:color w:val="000000"/>
          <w:sz w:val="28"/>
        </w:rPr>
        <w:t>
      </w:t>
      </w:r>
      <w:r>
        <w:rPr>
          <w:rFonts w:ascii="Times New Roman"/>
          <w:b w:val="false"/>
          <w:i w:val="false"/>
          <w:color w:val="000000"/>
          <w:sz w:val="28"/>
        </w:rPr>
        <w:t>53. Телеграфная, телефаксная переписка ведется только по вопросам срочного характера. Регистрация исходящих телеграмм производится аналогично с текущей корреспонденцией.</w:t>
      </w:r>
      <w:r>
        <w:br/>
      </w:r>
      <w:r>
        <w:rPr>
          <w:rFonts w:ascii="Times New Roman"/>
          <w:b w:val="false"/>
          <w:i w:val="false"/>
          <w:color w:val="000000"/>
          <w:sz w:val="28"/>
        </w:rPr>
        <w:t>
      </w:t>
      </w:r>
      <w:r>
        <w:rPr>
          <w:rFonts w:ascii="Times New Roman"/>
          <w:b w:val="false"/>
          <w:i w:val="false"/>
          <w:color w:val="000000"/>
          <w:sz w:val="28"/>
        </w:rPr>
        <w:t>Телеграммы печатаются в двух экземплярах, визируются исполнителем и подписываются акимом города, его заместителями, руководителем аппарата, после подписи, телеграммы передаются для отправки в отдел канцелярии аппарата. При необходимости отправки телеграмм с одинаковым текстом нескольким адресатам,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w:t>
      </w:r>
      <w:r>
        <w:br/>
      </w:r>
      <w:r>
        <w:rPr>
          <w:rFonts w:ascii="Times New Roman"/>
          <w:b w:val="false"/>
          <w:i w:val="false"/>
          <w:color w:val="000000"/>
          <w:sz w:val="28"/>
        </w:rPr>
        <w:t>
      </w:t>
      </w:r>
      <w:r>
        <w:rPr>
          <w:rFonts w:ascii="Times New Roman"/>
          <w:b w:val="false"/>
          <w:i w:val="false"/>
          <w:color w:val="000000"/>
          <w:sz w:val="28"/>
        </w:rPr>
        <w:t>54. Отправка документов, минуя отдел канцелярии, запрещается. В отделе канцелярии перед отправкой исходящие документы проверяются на соответствие установленным требованиям. Документы, оформленные ненадлежащим образом, могут быть возвращены для доработки.</w:t>
      </w:r>
      <w:r>
        <w:br/>
      </w:r>
      <w:r>
        <w:rPr>
          <w:rFonts w:ascii="Times New Roman"/>
          <w:b w:val="false"/>
          <w:i w:val="false"/>
          <w:color w:val="000000"/>
          <w:sz w:val="28"/>
        </w:rPr>
        <w:t>
      </w:t>
      </w:r>
      <w:r>
        <w:rPr>
          <w:rFonts w:ascii="Times New Roman"/>
          <w:b w:val="false"/>
          <w:i w:val="false"/>
          <w:color w:val="000000"/>
          <w:sz w:val="28"/>
        </w:rPr>
        <w:t>Документы направляются адресату не позднее 2 рабочих дней со дня подписания, срочные – незамедлительно.</w:t>
      </w:r>
      <w:r>
        <w:br/>
      </w:r>
      <w:r>
        <w:rPr>
          <w:rFonts w:ascii="Times New Roman"/>
          <w:b w:val="false"/>
          <w:i w:val="false"/>
          <w:color w:val="000000"/>
          <w:sz w:val="28"/>
        </w:rPr>
        <w:t>
      </w:t>
      </w:r>
      <w:r>
        <w:rPr>
          <w:rFonts w:ascii="Times New Roman"/>
          <w:b w:val="false"/>
          <w:i w:val="false"/>
          <w:color w:val="000000"/>
          <w:sz w:val="28"/>
        </w:rPr>
        <w:t xml:space="preserve">Срочная корреспонденция может передаваться незамедлительно, в том числе с использованием факсимильной связи в приемные руководителей государственных органов - адресатов. </w:t>
      </w:r>
      <w:r>
        <w:br/>
      </w:r>
      <w:r>
        <w:rPr>
          <w:rFonts w:ascii="Times New Roman"/>
          <w:b w:val="false"/>
          <w:i w:val="false"/>
          <w:color w:val="000000"/>
          <w:sz w:val="28"/>
        </w:rPr>
        <w:t>
      </w:t>
      </w:r>
      <w:r>
        <w:rPr>
          <w:rFonts w:ascii="Times New Roman"/>
          <w:b w:val="false"/>
          <w:i w:val="false"/>
          <w:color w:val="000000"/>
          <w:sz w:val="28"/>
        </w:rPr>
        <w:t xml:space="preserve">55. Ответственность за рассылку документов по неправильным адресам, указанным в документах исходящей корреспонденции, несут исполнители. </w:t>
      </w:r>
      <w:r>
        <w:br/>
      </w:r>
      <w:r>
        <w:rPr>
          <w:rFonts w:ascii="Times New Roman"/>
          <w:b w:val="false"/>
          <w:i w:val="false"/>
          <w:color w:val="000000"/>
          <w:sz w:val="28"/>
        </w:rPr>
        <w:t>
</w:t>
      </w:r>
    </w:p>
    <w:bookmarkStart w:name="z129" w:id="4"/>
    <w:p>
      <w:pPr>
        <w:spacing w:after="0"/>
        <w:ind w:left="0"/>
        <w:jc w:val="left"/>
      </w:pPr>
      <w:r>
        <w:rPr>
          <w:rFonts w:ascii="Times New Roman"/>
          <w:b/>
          <w:i w:val="false"/>
          <w:color w:val="000000"/>
        </w:rPr>
        <w:t xml:space="preserve"> 5. Организация работы "электронного акимата"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56. В аппарате создан и внедрен официальный сайт акима города www.kurchatov.vko.gov.kz в части создания информационной системы веб-портал "электронного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Содержательная часть web-сайта www.kurchatov.vko.gov.kz акима города должна соответствовать параметрам, Методики оценки эффективности применения информационных технологий,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18 февраля 2015 года за № 135 (зарегистрирован в Реестре государственной регистрации нормативных правовых актов за номером 10351).</w:t>
      </w:r>
      <w:r>
        <w:br/>
      </w:r>
      <w:r>
        <w:rPr>
          <w:rFonts w:ascii="Times New Roman"/>
          <w:b w:val="false"/>
          <w:i w:val="false"/>
          <w:color w:val="000000"/>
          <w:sz w:val="28"/>
        </w:rPr>
        <w:t>
      </w:t>
      </w:r>
      <w:r>
        <w:rPr>
          <w:rFonts w:ascii="Times New Roman"/>
          <w:b w:val="false"/>
          <w:i w:val="false"/>
          <w:color w:val="000000"/>
          <w:sz w:val="28"/>
        </w:rPr>
        <w:t>57. В целях реализации требований к оформлению и поддержания целостности дизайна web-сайта www.kurchatov.vko.gov.kz информация предоставляется государственными органами в отдел информационных технологий и мониторинга государственных услуг аппарата в электронном виде (электронная почта, флэш-носители)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58. Официальным адресом электронной почты аппарата является адрес: www.kurchatov.vko.gov.kz.</w:t>
      </w:r>
      <w:r>
        <w:br/>
      </w:r>
      <w:r>
        <w:rPr>
          <w:rFonts w:ascii="Times New Roman"/>
          <w:b w:val="false"/>
          <w:i w:val="false"/>
          <w:color w:val="000000"/>
          <w:sz w:val="28"/>
        </w:rPr>
        <w:t>
      </w:t>
      </w:r>
      <w:r>
        <w:rPr>
          <w:rFonts w:ascii="Times New Roman"/>
          <w:b w:val="false"/>
          <w:i w:val="false"/>
          <w:color w:val="000000"/>
          <w:sz w:val="28"/>
        </w:rPr>
        <w:t>59. В целях соблюдения политики информационной безопасности сотрудники аппарата обязаны осуществлять передачу и пересылку служебной информации только с использованием служебных почтовых ящиков на интранет-портале государственных органов Республики Казахстан (далее ИПГО).</w:t>
      </w:r>
      <w:r>
        <w:br/>
      </w:r>
      <w:r>
        <w:rPr>
          <w:rFonts w:ascii="Times New Roman"/>
          <w:b w:val="false"/>
          <w:i w:val="false"/>
          <w:color w:val="000000"/>
          <w:sz w:val="28"/>
        </w:rPr>
        <w:t>
      </w:t>
      </w:r>
      <w:r>
        <w:rPr>
          <w:rFonts w:ascii="Times New Roman"/>
          <w:b w:val="false"/>
          <w:i w:val="false"/>
          <w:color w:val="000000"/>
          <w:sz w:val="28"/>
        </w:rPr>
        <w:t>60. Аппарат акима и самостоятельные отделы обеспечивают бесперебойное функционирование своей электронной почты с подключением к Системе в рабочие дни с 9.00 до 18.30 часов.</w:t>
      </w:r>
      <w:r>
        <w:br/>
      </w:r>
      <w:r>
        <w:rPr>
          <w:rFonts w:ascii="Times New Roman"/>
          <w:b w:val="false"/>
          <w:i w:val="false"/>
          <w:color w:val="000000"/>
          <w:sz w:val="28"/>
        </w:rPr>
        <w:t>
      </w:t>
      </w:r>
      <w:r>
        <w:rPr>
          <w:rFonts w:ascii="Times New Roman"/>
          <w:b w:val="false"/>
          <w:i w:val="false"/>
          <w:color w:val="000000"/>
          <w:sz w:val="28"/>
        </w:rPr>
        <w:t xml:space="preserve">61. Все передаваемые по электронной почте файлы должны пройти проверку антивирусными программными средствами, установленными на компьютере отправителя. </w:t>
      </w:r>
      <w:r>
        <w:br/>
      </w:r>
      <w:r>
        <w:rPr>
          <w:rFonts w:ascii="Times New Roman"/>
          <w:b w:val="false"/>
          <w:i w:val="false"/>
          <w:color w:val="000000"/>
          <w:sz w:val="28"/>
        </w:rPr>
        <w:t>
      </w:t>
      </w:r>
      <w:r>
        <w:rPr>
          <w:rFonts w:ascii="Times New Roman"/>
          <w:b w:val="false"/>
          <w:i w:val="false"/>
          <w:color w:val="000000"/>
          <w:sz w:val="28"/>
        </w:rPr>
        <w:t xml:space="preserve">Ответственность за ненадлежащую подготовку информации к передаче по электронной почте и за ее содержание несет отправитель. Запрещается рассылка электронных писем, содержащих рекламную информацию, просьбу о многократной пересылке текста письма. </w:t>
      </w:r>
      <w:r>
        <w:br/>
      </w:r>
      <w:r>
        <w:rPr>
          <w:rFonts w:ascii="Times New Roman"/>
          <w:b w:val="false"/>
          <w:i w:val="false"/>
          <w:color w:val="000000"/>
          <w:sz w:val="28"/>
        </w:rPr>
        <w:t>
</w:t>
      </w:r>
    </w:p>
    <w:bookmarkStart w:name="z138" w:id="5"/>
    <w:p>
      <w:pPr>
        <w:spacing w:after="0"/>
        <w:ind w:left="0"/>
        <w:jc w:val="left"/>
      </w:pPr>
      <w:r>
        <w:rPr>
          <w:rFonts w:ascii="Times New Roman"/>
          <w:b/>
          <w:i w:val="false"/>
          <w:color w:val="000000"/>
        </w:rPr>
        <w:t xml:space="preserve"> 6. Порядок рассмотрения обращений физических и юридических лиц</w:t>
      </w:r>
    </w:p>
    <w:bookmarkEnd w:id="5"/>
    <w:bookmarkStart w:name="z139" w:id="6"/>
    <w:p>
      <w:pPr>
        <w:spacing w:after="0"/>
        <w:ind w:left="0"/>
        <w:jc w:val="left"/>
      </w:pPr>
      <w:r>
        <w:rPr>
          <w:rFonts w:ascii="Times New Roman"/>
          <w:b/>
          <w:i w:val="false"/>
          <w:color w:val="000000"/>
        </w:rPr>
        <w:t xml:space="preserve"> и контроль за их исполнением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62. Работа с обращениями физических и юридических лиц организуется отделом канцелярии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 также иными нормативными правовыми актами, регулирующими данный вопрос.</w:t>
      </w:r>
      <w:r>
        <w:br/>
      </w:r>
      <w:r>
        <w:rPr>
          <w:rFonts w:ascii="Times New Roman"/>
          <w:b w:val="false"/>
          <w:i w:val="false"/>
          <w:color w:val="000000"/>
          <w:sz w:val="28"/>
        </w:rPr>
        <w:t>
      </w:t>
      </w:r>
      <w:r>
        <w:rPr>
          <w:rFonts w:ascii="Times New Roman"/>
          <w:b w:val="false"/>
          <w:i w:val="false"/>
          <w:color w:val="000000"/>
          <w:sz w:val="28"/>
        </w:rPr>
        <w:t>63. Все поступающие в аппарат обращения физических и юридических лиц регистрируются в отделе канцелярии. На первой странице обращения ставится штамп с указанием регистрационного номера и даты регистрации.</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физического лица состоит из буквенного индекса "ЖТ", начальной буквы фамилии автора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юридического лица состоит из буквенного индекса "ЗТ-Юр"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анонимного обращения состоит из буквенного индекса "ЖТ-Б/п" и порядкового номера.</w:t>
      </w:r>
      <w:r>
        <w:br/>
      </w:r>
      <w:r>
        <w:rPr>
          <w:rFonts w:ascii="Times New Roman"/>
          <w:b w:val="false"/>
          <w:i w:val="false"/>
          <w:color w:val="000000"/>
          <w:sz w:val="28"/>
        </w:rPr>
        <w:t>
      </w:t>
      </w:r>
      <w:r>
        <w:rPr>
          <w:rFonts w:ascii="Times New Roman"/>
          <w:b w:val="false"/>
          <w:i w:val="false"/>
          <w:color w:val="000000"/>
          <w:sz w:val="28"/>
        </w:rPr>
        <w:t xml:space="preserve">Обозначение даты производится в следующей последовательности: число, месяц, год (например, 01.01.2014). </w:t>
      </w:r>
      <w:r>
        <w:br/>
      </w:r>
      <w:r>
        <w:rPr>
          <w:rFonts w:ascii="Times New Roman"/>
          <w:b w:val="false"/>
          <w:i w:val="false"/>
          <w:color w:val="000000"/>
          <w:sz w:val="28"/>
        </w:rPr>
        <w:t>
      </w:t>
      </w:r>
      <w:r>
        <w:rPr>
          <w:rFonts w:ascii="Times New Roman"/>
          <w:b w:val="false"/>
          <w:i w:val="false"/>
          <w:color w:val="000000"/>
          <w:sz w:val="28"/>
        </w:rPr>
        <w:t xml:space="preserve">Регистрационный индекс является одновременно входящим и исходящим, и все ответы по обращениям регистрируются под этим же номером. </w:t>
      </w:r>
      <w:r>
        <w:br/>
      </w:r>
      <w:r>
        <w:rPr>
          <w:rFonts w:ascii="Times New Roman"/>
          <w:b w:val="false"/>
          <w:i w:val="false"/>
          <w:color w:val="000000"/>
          <w:sz w:val="28"/>
        </w:rPr>
        <w:t>
      </w:t>
      </w:r>
      <w:r>
        <w:rPr>
          <w:rFonts w:ascii="Times New Roman"/>
          <w:b w:val="false"/>
          <w:i w:val="false"/>
          <w:color w:val="000000"/>
          <w:sz w:val="28"/>
        </w:rPr>
        <w:t>Регистрация осуществляется путем заполнения соответствующих полей в электронной информационной учетной форме ЕСЭДО - регистрационной контрольной карточке учета обращения физического (юридического) лица.</w:t>
      </w:r>
      <w:r>
        <w:br/>
      </w:r>
      <w:r>
        <w:rPr>
          <w:rFonts w:ascii="Times New Roman"/>
          <w:b w:val="false"/>
          <w:i w:val="false"/>
          <w:color w:val="000000"/>
          <w:sz w:val="28"/>
        </w:rPr>
        <w:t>
      </w:t>
      </w:r>
      <w:r>
        <w:rPr>
          <w:rFonts w:ascii="Times New Roman"/>
          <w:b w:val="false"/>
          <w:i w:val="false"/>
          <w:color w:val="000000"/>
          <w:sz w:val="28"/>
        </w:rPr>
        <w:t>При регистрации первичного обращения ему присваивается регистрационный номер, являющийся очередным порядковым номером.</w:t>
      </w:r>
      <w:r>
        <w:br/>
      </w:r>
      <w:r>
        <w:rPr>
          <w:rFonts w:ascii="Times New Roman"/>
          <w:b w:val="false"/>
          <w:i w:val="false"/>
          <w:color w:val="000000"/>
          <w:sz w:val="28"/>
        </w:rPr>
        <w:t>
      </w:t>
      </w:r>
      <w:r>
        <w:rPr>
          <w:rFonts w:ascii="Times New Roman"/>
          <w:b w:val="false"/>
          <w:i w:val="false"/>
          <w:color w:val="000000"/>
          <w:sz w:val="28"/>
        </w:rPr>
        <w:t>Порядковая нумерация ведется единая (сквозная) для обращений физических лиц и также отдельно для обращений юридических лиц. Порядковая нумерация коллективных обращений физических лиц ведется совместно с обращениями физических лиц, также ведется порядковая нумерация коллективных обращений юридических лиц.</w:t>
      </w:r>
      <w:r>
        <w:br/>
      </w:r>
      <w:r>
        <w:rPr>
          <w:rFonts w:ascii="Times New Roman"/>
          <w:b w:val="false"/>
          <w:i w:val="false"/>
          <w:color w:val="000000"/>
          <w:sz w:val="28"/>
        </w:rPr>
        <w:t>
      </w:t>
      </w:r>
      <w:r>
        <w:rPr>
          <w:rFonts w:ascii="Times New Roman"/>
          <w:b w:val="false"/>
          <w:i w:val="false"/>
          <w:color w:val="000000"/>
          <w:sz w:val="28"/>
        </w:rPr>
        <w:t>Физическому лицу (либо его представителю) или представителю юридического лица, непосредственно обратившемуся письменно в аппарат, выдается талон с указанием даты и времени регистрации, уникального номера,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xml:space="preserve">64. Прием и рассмотрение обращений физических и юридических лиц, поступивших через виртуальную приемную акима города, веб-портал "электронного правительства" Республики Казахстан www.egov.kz, осуществляется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Одновременно производится регистрация в электронном варианте в разделе ЕСЭДО "Обращения граждан" по входящей форме "Регистрационная контрольная карточка обращений граждан", при этом регистрационный номер документу присваивается Системой автоматически.</w:t>
      </w:r>
      <w:r>
        <w:br/>
      </w:r>
      <w:r>
        <w:rPr>
          <w:rFonts w:ascii="Times New Roman"/>
          <w:b w:val="false"/>
          <w:i w:val="false"/>
          <w:color w:val="000000"/>
          <w:sz w:val="28"/>
        </w:rPr>
        <w:t>
      </w:t>
      </w:r>
      <w:r>
        <w:rPr>
          <w:rFonts w:ascii="Times New Roman"/>
          <w:b w:val="false"/>
          <w:i w:val="false"/>
          <w:color w:val="000000"/>
          <w:sz w:val="28"/>
        </w:rPr>
        <w:t>65. Повторными считаются обращения физических или юридических лиц, поступившие от одного и того же лица по одному и тому же вопросу, если со времени регистрации первого обращения истек установленный законодательством срок рассмотрения или заявитель не согласен с принятым по его обращению решением. Обращения одного и того же автора, но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 xml:space="preserve">66.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xml:space="preserve">67. При поступлении нескольких обращений по одному и тому же вопросу от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заявителя о результатах их разрешения в пределах срока, исчисляемого со дня поступления первого обращения. </w:t>
      </w:r>
      <w:r>
        <w:br/>
      </w:r>
      <w:r>
        <w:rPr>
          <w:rFonts w:ascii="Times New Roman"/>
          <w:b w:val="false"/>
          <w:i w:val="false"/>
          <w:color w:val="000000"/>
          <w:sz w:val="28"/>
        </w:rPr>
        <w:t>
      </w:t>
      </w:r>
      <w:r>
        <w:rPr>
          <w:rFonts w:ascii="Times New Roman"/>
          <w:b w:val="false"/>
          <w:i w:val="false"/>
          <w:color w:val="000000"/>
          <w:sz w:val="28"/>
        </w:rPr>
        <w:t>На повторных обращениях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Ранее рассматривавшиеся повторные обращения физических или юридических лиц, по которым имеются исчерпывающие ответы, дополнительному рассмотрению не подлежат, о чем в трехдневный срок сообщается заявителю отделом канцелярии.</w:t>
      </w:r>
      <w:r>
        <w:br/>
      </w:r>
      <w:r>
        <w:rPr>
          <w:rFonts w:ascii="Times New Roman"/>
          <w:b w:val="false"/>
          <w:i w:val="false"/>
          <w:color w:val="000000"/>
          <w:sz w:val="28"/>
        </w:rPr>
        <w:t>
      </w:t>
      </w:r>
      <w:r>
        <w:rPr>
          <w:rFonts w:ascii="Times New Roman"/>
          <w:b w:val="false"/>
          <w:i w:val="false"/>
          <w:color w:val="000000"/>
          <w:sz w:val="28"/>
        </w:rPr>
        <w:t>68. Контроль за исполнением обращений, направленных для участия в рассмотрении в самостоятельные отделы, возлагается на соответствующих руководителей. Если рассмотрение письма поручено нескольким структурным подразделениям акимата города, то ответственным за контроль исполнения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69. В случае направления ответа заявителю за подписью руководителей отделов, обращение физического или юридического лица снимается с контроля тем же должностным лицом акимата города,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70. По истечении календарного года рассмотренные обращения физических или юридических лиц, все материалы к ним формируются в номенклатурные дела и сдаются в архив аппарата.</w:t>
      </w:r>
      <w:r>
        <w:br/>
      </w:r>
      <w:r>
        <w:rPr>
          <w:rFonts w:ascii="Times New Roman"/>
          <w:b w:val="false"/>
          <w:i w:val="false"/>
          <w:color w:val="000000"/>
          <w:sz w:val="28"/>
        </w:rPr>
        <w:t>
      </w:t>
      </w:r>
      <w:r>
        <w:rPr>
          <w:rFonts w:ascii="Times New Roman"/>
          <w:b w:val="false"/>
          <w:i w:val="false"/>
          <w:color w:val="000000"/>
          <w:sz w:val="28"/>
        </w:rPr>
        <w:t>Анонимные обращения хранятся в отделе канцелярии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71. Личный прием физических лиц и представителей юридических лиц в приемной граждан аппарата проводится акимом города, заместителями акима города, руководителем аппарата. График личного приема размещается на информационном стенде в холле здания аппарата.</w:t>
      </w:r>
      <w:r>
        <w:br/>
      </w:r>
      <w:r>
        <w:rPr>
          <w:rFonts w:ascii="Times New Roman"/>
          <w:b w:val="false"/>
          <w:i w:val="false"/>
          <w:color w:val="000000"/>
          <w:sz w:val="28"/>
        </w:rPr>
        <w:t>
      </w:t>
      </w:r>
      <w:r>
        <w:rPr>
          <w:rFonts w:ascii="Times New Roman"/>
          <w:b w:val="false"/>
          <w:i w:val="false"/>
          <w:color w:val="000000"/>
          <w:sz w:val="28"/>
        </w:rPr>
        <w:t xml:space="preserve">Прием граждан по личным вопросам руководством городского акимата проводится с 15.00 часов в приемные дни. </w:t>
      </w:r>
      <w:r>
        <w:br/>
      </w:r>
      <w:r>
        <w:rPr>
          <w:rFonts w:ascii="Times New Roman"/>
          <w:b w:val="false"/>
          <w:i w:val="false"/>
          <w:color w:val="000000"/>
          <w:sz w:val="28"/>
        </w:rPr>
        <w:t>
      </w:t>
      </w:r>
      <w:r>
        <w:rPr>
          <w:rFonts w:ascii="Times New Roman"/>
          <w:b w:val="false"/>
          <w:i w:val="false"/>
          <w:color w:val="000000"/>
          <w:sz w:val="28"/>
        </w:rPr>
        <w:t>72. Если вопрос не может быть решен во время личного приема, то посетитель вправе в письменном виде изложить свою просьбу или иной вопрос.</w:t>
      </w:r>
      <w:r>
        <w:br/>
      </w:r>
      <w:r>
        <w:rPr>
          <w:rFonts w:ascii="Times New Roman"/>
          <w:b w:val="false"/>
          <w:i w:val="false"/>
          <w:color w:val="000000"/>
          <w:sz w:val="28"/>
        </w:rPr>
        <w:t>
      </w:t>
      </w:r>
      <w:r>
        <w:rPr>
          <w:rFonts w:ascii="Times New Roman"/>
          <w:b w:val="false"/>
          <w:i w:val="false"/>
          <w:color w:val="000000"/>
          <w:sz w:val="28"/>
        </w:rPr>
        <w:t>В дальнейшем с данными материалами ведется работа как с обращениями физических или юридических лиц (с пометкой "с личного приема").</w:t>
      </w:r>
      <w:r>
        <w:br/>
      </w:r>
      <w:r>
        <w:rPr>
          <w:rFonts w:ascii="Times New Roman"/>
          <w:b w:val="false"/>
          <w:i w:val="false"/>
          <w:color w:val="000000"/>
          <w:sz w:val="28"/>
        </w:rPr>
        <w:t>
      </w:t>
      </w:r>
      <w:r>
        <w:rPr>
          <w:rFonts w:ascii="Times New Roman"/>
          <w:b w:val="false"/>
          <w:i w:val="false"/>
          <w:color w:val="000000"/>
          <w:sz w:val="28"/>
        </w:rPr>
        <w:t>73. Контроль за своевременностью рассмотрения обращений физических или юридических лиц, исполнения поручений руководства осуществляет отдел канцелярии.</w:t>
      </w:r>
      <w:r>
        <w:br/>
      </w:r>
      <w:r>
        <w:rPr>
          <w:rFonts w:ascii="Times New Roman"/>
          <w:b w:val="false"/>
          <w:i w:val="false"/>
          <w:color w:val="000000"/>
          <w:sz w:val="28"/>
        </w:rPr>
        <w:t>
      </w:t>
      </w:r>
      <w:r>
        <w:rPr>
          <w:rFonts w:ascii="Times New Roman"/>
          <w:b w:val="false"/>
          <w:i w:val="false"/>
          <w:color w:val="000000"/>
          <w:sz w:val="28"/>
        </w:rPr>
        <w:t>74. Ежедневный прием посетителей работниками отдела канцелярии аппарата осуществляется с 9.00 до 13.00 часов в рабочие дни.</w:t>
      </w:r>
      <w:r>
        <w:br/>
      </w:r>
      <w:r>
        <w:rPr>
          <w:rFonts w:ascii="Times New Roman"/>
          <w:b w:val="false"/>
          <w:i w:val="false"/>
          <w:color w:val="000000"/>
          <w:sz w:val="28"/>
        </w:rPr>
        <w:t>
      </w:t>
      </w:r>
      <w:r>
        <w:rPr>
          <w:rFonts w:ascii="Times New Roman"/>
          <w:b w:val="false"/>
          <w:i w:val="false"/>
          <w:color w:val="000000"/>
          <w:sz w:val="28"/>
        </w:rPr>
        <w:t>75. Прием информации от физических лиц и представителей юридических лиц также осуществляется по "телефону доверия": (8 72251) 2-28-82.</w:t>
      </w:r>
      <w:r>
        <w:br/>
      </w:r>
      <w:r>
        <w:rPr>
          <w:rFonts w:ascii="Times New Roman"/>
          <w:b w:val="false"/>
          <w:i w:val="false"/>
          <w:color w:val="000000"/>
          <w:sz w:val="28"/>
        </w:rPr>
        <w:t>
      </w:t>
      </w:r>
      <w:r>
        <w:rPr>
          <w:rFonts w:ascii="Times New Roman"/>
          <w:b w:val="false"/>
          <w:i w:val="false"/>
          <w:color w:val="000000"/>
          <w:sz w:val="28"/>
        </w:rPr>
        <w:t>76. Электронные видео-обращения граждан в разделе "Диалог" рассматриваются отделом информационных технологий и мониторинга государственных услуг аппарата.</w:t>
      </w:r>
      <w:r>
        <w:br/>
      </w:r>
      <w:r>
        <w:rPr>
          <w:rFonts w:ascii="Times New Roman"/>
          <w:b w:val="false"/>
          <w:i w:val="false"/>
          <w:color w:val="000000"/>
          <w:sz w:val="28"/>
        </w:rPr>
        <w:t>
      </w:t>
      </w:r>
      <w:r>
        <w:rPr>
          <w:rFonts w:ascii="Times New Roman"/>
          <w:b w:val="false"/>
          <w:i w:val="false"/>
          <w:color w:val="000000"/>
          <w:sz w:val="28"/>
        </w:rPr>
        <w:t>Отдел канцелярии в течение одного рабочего дня с момента регистрации обращения передает его помощнику акима, обеспечивающему работу акима города, либо заместителям акима, руководителю аппарата, в зависимости от характера вопроса.</w:t>
      </w:r>
      <w:r>
        <w:br/>
      </w:r>
      <w:r>
        <w:rPr>
          <w:rFonts w:ascii="Times New Roman"/>
          <w:b w:val="false"/>
          <w:i w:val="false"/>
          <w:color w:val="000000"/>
          <w:sz w:val="28"/>
        </w:rPr>
        <w:t>
      </w:t>
      </w:r>
      <w:r>
        <w:rPr>
          <w:rFonts w:ascii="Times New Roman"/>
          <w:b w:val="false"/>
          <w:i w:val="false"/>
          <w:color w:val="000000"/>
          <w:sz w:val="28"/>
        </w:rPr>
        <w:t xml:space="preserve">Помощник акима, обеспечивающий работу акима города, заместителей акима, руководителя аппарата обеспечивают подготовку ответа (на электронном/бумажном носителе), согласовывают время для съемки видео-ответа с техническим представителем. В случае отсутствия заместителя акима города по уважительным причинам видео-ответ готовит руководитель соответствующего отдела. </w:t>
      </w:r>
      <w:r>
        <w:br/>
      </w:r>
      <w:r>
        <w:rPr>
          <w:rFonts w:ascii="Times New Roman"/>
          <w:b w:val="false"/>
          <w:i w:val="false"/>
          <w:color w:val="000000"/>
          <w:sz w:val="28"/>
        </w:rPr>
        <w:t>
</w:t>
      </w:r>
    </w:p>
    <w:bookmarkStart w:name="z172" w:id="7"/>
    <w:p>
      <w:pPr>
        <w:spacing w:after="0"/>
        <w:ind w:left="0"/>
        <w:jc w:val="left"/>
      </w:pPr>
      <w:r>
        <w:rPr>
          <w:rFonts w:ascii="Times New Roman"/>
          <w:b/>
          <w:i w:val="false"/>
          <w:color w:val="000000"/>
        </w:rPr>
        <w:t xml:space="preserve"> 7. Порядок подготовки, оформления и согласования, а также прохождения проектов правовых и нормативных правовых актов акимата и акима города, правовых актов аппарата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77. Проекты вносимых правовых и нормативных правовых актов акимата и акима города разрабатываются, оформляются и согласовываются государственными органами-исполнителями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Регламента акимата города Курчатов, иных нормативных правовых актов,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78. В соответствии с пунктами 1, 3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издает постановления, а аким города – решения нормативно-правового характера и распоряжения по вопросам административно-распорядительного, оперативного и индивидуального характера.</w:t>
      </w:r>
      <w:r>
        <w:br/>
      </w:r>
      <w:r>
        <w:rPr>
          <w:rFonts w:ascii="Times New Roman"/>
          <w:b w:val="false"/>
          <w:i w:val="false"/>
          <w:color w:val="000000"/>
          <w:sz w:val="28"/>
        </w:rPr>
        <w:t>
      </w:t>
      </w:r>
      <w:r>
        <w:rPr>
          <w:rFonts w:ascii="Times New Roman"/>
          <w:b w:val="false"/>
          <w:i w:val="false"/>
          <w:color w:val="000000"/>
          <w:sz w:val="28"/>
        </w:rPr>
        <w:t xml:space="preserve">79. Государственными органами-исполнителями определяется необходимость принятия того или иного акта акиматом, либо акимом города, в соответствии с компетенцией, прямо определенной для них по данному вопросу действующим законодательством Республики Казахстан. Вносимые проекты актов акимата и акима города не могут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актам Правительства, Президента Республики Казахстан, иным вышестоящим нормативным правовым актам.</w:t>
      </w:r>
      <w:r>
        <w:br/>
      </w:r>
      <w:r>
        <w:rPr>
          <w:rFonts w:ascii="Times New Roman"/>
          <w:b w:val="false"/>
          <w:i w:val="false"/>
          <w:color w:val="000000"/>
          <w:sz w:val="28"/>
        </w:rPr>
        <w:t>
      </w:t>
      </w:r>
      <w:r>
        <w:rPr>
          <w:rFonts w:ascii="Times New Roman"/>
          <w:b w:val="false"/>
          <w:i w:val="false"/>
          <w:color w:val="000000"/>
          <w:sz w:val="28"/>
        </w:rPr>
        <w:t>80. Проекты правовых и нормативных правовых актов могут разрабатываться как во исполнение поручений руководства области, так и по инициативе государственных органов-исполнителей. В случае если в вышестоящих нормативных правовых актах имеется поручение о принятии правовых или нормативных правовых актов акимата или акима города, государственные органы-исполнители принимают меры по своевременному и качественному представлению проекта такого акта в аппарат.</w:t>
      </w:r>
      <w:r>
        <w:br/>
      </w:r>
      <w:r>
        <w:rPr>
          <w:rFonts w:ascii="Times New Roman"/>
          <w:b w:val="false"/>
          <w:i w:val="false"/>
          <w:color w:val="000000"/>
          <w:sz w:val="28"/>
        </w:rPr>
        <w:t>
      </w:t>
      </w:r>
      <w:r>
        <w:rPr>
          <w:rFonts w:ascii="Times New Roman"/>
          <w:b w:val="false"/>
          <w:i w:val="false"/>
          <w:color w:val="000000"/>
          <w:sz w:val="28"/>
        </w:rPr>
        <w:t>81. Проекты правовых и нормативных правовых актов представляются в аппарат на государственном и русском языках, отпечатанные шрифтом "Times New Roman" размером № 14 (в приложениях может быть использован шрифт меньшего размера, но не менее №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органов-исполнителей, либо руководителями юридических служб данных государственных органов. Согласование представляемых проектов с юридическими службами государственных органов-исполнителей является обязательным условием их внесения в аппарат.</w:t>
      </w:r>
      <w:r>
        <w:br/>
      </w:r>
      <w:r>
        <w:rPr>
          <w:rFonts w:ascii="Times New Roman"/>
          <w:b w:val="false"/>
          <w:i w:val="false"/>
          <w:color w:val="000000"/>
          <w:sz w:val="28"/>
        </w:rPr>
        <w:t>
      </w:t>
      </w:r>
      <w:r>
        <w:rPr>
          <w:rFonts w:ascii="Times New Roman"/>
          <w:b w:val="false"/>
          <w:i w:val="false"/>
          <w:color w:val="000000"/>
          <w:sz w:val="28"/>
        </w:rPr>
        <w:t>82. Персональную ответственность за качественную разработку проектов, своевременность их представления (в случаях, когда в соответствующих поручениях установлены сроки представления проекта), недопущение дублирования ранее принятых актов по данным вопросам, а также за аутентичность текстов на государственном и русском языках несут руководители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 xml:space="preserve">83. После предварительного согласования со всеми заинтересованными государственными органами проект акта представляется на согласование в аппарат. </w:t>
      </w:r>
      <w:r>
        <w:br/>
      </w:r>
      <w:r>
        <w:rPr>
          <w:rFonts w:ascii="Times New Roman"/>
          <w:b w:val="false"/>
          <w:i w:val="false"/>
          <w:color w:val="000000"/>
          <w:sz w:val="28"/>
        </w:rPr>
        <w:t>
      </w:t>
      </w:r>
      <w:r>
        <w:rPr>
          <w:rFonts w:ascii="Times New Roman"/>
          <w:b w:val="false"/>
          <w:i w:val="false"/>
          <w:color w:val="000000"/>
          <w:sz w:val="28"/>
        </w:rPr>
        <w:t>Проект акта проходит экспертизу в отделах аппарата:</w:t>
      </w:r>
      <w:r>
        <w:br/>
      </w:r>
      <w:r>
        <w:rPr>
          <w:rFonts w:ascii="Times New Roman"/>
          <w:b w:val="false"/>
          <w:i w:val="false"/>
          <w:color w:val="000000"/>
          <w:sz w:val="28"/>
        </w:rPr>
        <w:t>
      </w:t>
      </w:r>
      <w:r>
        <w:rPr>
          <w:rFonts w:ascii="Times New Roman"/>
          <w:b w:val="false"/>
          <w:i w:val="false"/>
          <w:color w:val="000000"/>
          <w:sz w:val="28"/>
        </w:rPr>
        <w:t xml:space="preserve">1) отделе канцелярии: </w:t>
      </w:r>
      <w:r>
        <w:br/>
      </w:r>
      <w:r>
        <w:rPr>
          <w:rFonts w:ascii="Times New Roman"/>
          <w:b w:val="false"/>
          <w:i w:val="false"/>
          <w:color w:val="000000"/>
          <w:sz w:val="28"/>
        </w:rPr>
        <w:t>
      </w:t>
      </w:r>
      <w:r>
        <w:rPr>
          <w:rFonts w:ascii="Times New Roman"/>
          <w:b w:val="false"/>
          <w:i w:val="false"/>
          <w:color w:val="000000"/>
          <w:sz w:val="28"/>
        </w:rPr>
        <w:t xml:space="preserve">на аутентичность текстов проекта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соответствие проекта требованиям оформления и согласования нормативных правовых актов; </w:t>
      </w:r>
      <w:r>
        <w:br/>
      </w:r>
      <w:r>
        <w:rPr>
          <w:rFonts w:ascii="Times New Roman"/>
          <w:b w:val="false"/>
          <w:i w:val="false"/>
          <w:color w:val="000000"/>
          <w:sz w:val="28"/>
        </w:rPr>
        <w:t>
      </w:t>
      </w:r>
      <w:r>
        <w:rPr>
          <w:rFonts w:ascii="Times New Roman"/>
          <w:b w:val="false"/>
          <w:i w:val="false"/>
          <w:color w:val="000000"/>
          <w:sz w:val="28"/>
        </w:rPr>
        <w:t>на необходимость осуществления контроля за исполнением предлагаемого акта, недопущение дублирования поручений;</w:t>
      </w:r>
      <w:r>
        <w:br/>
      </w:r>
      <w:r>
        <w:rPr>
          <w:rFonts w:ascii="Times New Roman"/>
          <w:b w:val="false"/>
          <w:i w:val="false"/>
          <w:color w:val="000000"/>
          <w:sz w:val="28"/>
        </w:rPr>
        <w:t>
      </w:t>
      </w:r>
      <w:r>
        <w:rPr>
          <w:rFonts w:ascii="Times New Roman"/>
          <w:b w:val="false"/>
          <w:i w:val="false"/>
          <w:color w:val="000000"/>
          <w:sz w:val="28"/>
        </w:rPr>
        <w:t xml:space="preserve">2) юридическом отделе – на соответствие проекта акта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Срок проведения экспертизы проекта не должен превышать 3 рабочих дней. </w:t>
      </w:r>
      <w:r>
        <w:br/>
      </w:r>
      <w:r>
        <w:rPr>
          <w:rFonts w:ascii="Times New Roman"/>
          <w:b w:val="false"/>
          <w:i w:val="false"/>
          <w:color w:val="000000"/>
          <w:sz w:val="28"/>
        </w:rPr>
        <w:t>
      </w:t>
      </w:r>
      <w:r>
        <w:rPr>
          <w:rFonts w:ascii="Times New Roman"/>
          <w:b w:val="false"/>
          <w:i w:val="false"/>
          <w:color w:val="000000"/>
          <w:sz w:val="28"/>
        </w:rPr>
        <w:t>84. Аппарат в ходе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 аутентичности текстов проекта на государственном и русском языках, не соответствия требованиям оформления и согласования, наличия дублирующих поручений;</w:t>
      </w:r>
      <w:r>
        <w:br/>
      </w:r>
      <w:r>
        <w:rPr>
          <w:rFonts w:ascii="Times New Roman"/>
          <w:b w:val="false"/>
          <w:i w:val="false"/>
          <w:color w:val="000000"/>
          <w:sz w:val="28"/>
        </w:rPr>
        <w:t>
      </w:t>
      </w:r>
      <w:r>
        <w:rPr>
          <w:rFonts w:ascii="Times New Roman"/>
          <w:b w:val="false"/>
          <w:i w:val="false"/>
          <w:color w:val="000000"/>
          <w:sz w:val="28"/>
        </w:rPr>
        <w:t>2) не соответствия проекта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Регламента акимата города,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 xml:space="preserve">85. К проекту прилагается лист согласования,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 В листе согласования указывается проведение экспертизы на аутентичность текста на государственном и русском языках, соответствия требованиям оформления и согласования, соответствия законодательству Республики Казахстан, необходимость осуществления контроля за исполнением предлагаемого акта и постановки его на контроль. За каждую из проведенных экспертиз несут ответственность своей подписью как специалисты отделов аппарата (в соответствии с утвержденными должностными обязанностями), так и руководители отделов. Также в листе согласования указываются подписи вносящих проект руководителей государственных органов (заверенные печатью государственного органа), заместителей акима города по курируемым вопросам в соответствии с распределением обязанностей, руководителя аппарата.</w:t>
      </w:r>
      <w:r>
        <w:br/>
      </w:r>
      <w:r>
        <w:rPr>
          <w:rFonts w:ascii="Times New Roman"/>
          <w:b w:val="false"/>
          <w:i w:val="false"/>
          <w:color w:val="000000"/>
          <w:sz w:val="28"/>
        </w:rPr>
        <w:t>
      </w:t>
      </w:r>
      <w:r>
        <w:rPr>
          <w:rFonts w:ascii="Times New Roman"/>
          <w:b w:val="false"/>
          <w:i w:val="false"/>
          <w:color w:val="000000"/>
          <w:sz w:val="28"/>
        </w:rPr>
        <w:t xml:space="preserve">86. Постановления акимата города принимаются на заседаниях акимата путем открытого голосования членов акимата. В отдельных случаях постановления акимата могут приниматься между заседаниями акимата путем сбора подписей членов акимата на листе согласования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87. После прохождения всех необходимых процедур согласования и прохождения проекты актов передаются на подпись акиму города. Постановления городского акимата, решения и распоряжения акима города подписываются акимом города (либо лицом, исполняющим его обязанности с правом подписи). Исключается внесение исправлений в подлинники правовых и нормативных правовых актов после их подписания.</w:t>
      </w:r>
      <w:r>
        <w:br/>
      </w:r>
      <w:r>
        <w:rPr>
          <w:rFonts w:ascii="Times New Roman"/>
          <w:b w:val="false"/>
          <w:i w:val="false"/>
          <w:color w:val="000000"/>
          <w:sz w:val="28"/>
        </w:rPr>
        <w:t>
      </w:t>
      </w:r>
      <w:r>
        <w:rPr>
          <w:rFonts w:ascii="Times New Roman"/>
          <w:b w:val="false"/>
          <w:i w:val="false"/>
          <w:color w:val="000000"/>
          <w:sz w:val="28"/>
        </w:rPr>
        <w:t>88. Подписанные правовые и нормативные правовые акты акимата и акима города передаются для регистрации в юридический отдел аппарата.</w:t>
      </w:r>
      <w:r>
        <w:br/>
      </w:r>
      <w:r>
        <w:rPr>
          <w:rFonts w:ascii="Times New Roman"/>
          <w:b w:val="false"/>
          <w:i w:val="false"/>
          <w:color w:val="000000"/>
          <w:sz w:val="28"/>
        </w:rPr>
        <w:t>
      </w:t>
      </w:r>
      <w:r>
        <w:rPr>
          <w:rFonts w:ascii="Times New Roman"/>
          <w:b w:val="false"/>
          <w:i w:val="false"/>
          <w:color w:val="000000"/>
          <w:sz w:val="28"/>
        </w:rPr>
        <w:t>К подлиннику акта прилагаются:</w:t>
      </w:r>
      <w:r>
        <w:br/>
      </w:r>
      <w:r>
        <w:rPr>
          <w:rFonts w:ascii="Times New Roman"/>
          <w:b w:val="false"/>
          <w:i w:val="false"/>
          <w:color w:val="000000"/>
          <w:sz w:val="28"/>
        </w:rPr>
        <w:t>
      </w:t>
      </w:r>
      <w:r>
        <w:rPr>
          <w:rFonts w:ascii="Times New Roman"/>
          <w:b w:val="false"/>
          <w:i w:val="false"/>
          <w:color w:val="000000"/>
          <w:sz w:val="28"/>
        </w:rPr>
        <w:t>1) справка-обоснование (при необходимости);</w:t>
      </w:r>
      <w:r>
        <w:br/>
      </w:r>
      <w:r>
        <w:rPr>
          <w:rFonts w:ascii="Times New Roman"/>
          <w:b w:val="false"/>
          <w:i w:val="false"/>
          <w:color w:val="000000"/>
          <w:sz w:val="28"/>
        </w:rPr>
        <w:t>
      </w:t>
      </w:r>
      <w:r>
        <w:rPr>
          <w:rFonts w:ascii="Times New Roman"/>
          <w:b w:val="false"/>
          <w:i w:val="false"/>
          <w:color w:val="000000"/>
          <w:sz w:val="28"/>
        </w:rPr>
        <w:t>2) документы, подтверждающие прохождение предварительных согласований с заинтересованными государственными органами, прохождение экспертиз;</w:t>
      </w:r>
      <w:r>
        <w:br/>
      </w:r>
      <w:r>
        <w:rPr>
          <w:rFonts w:ascii="Times New Roman"/>
          <w:b w:val="false"/>
          <w:i w:val="false"/>
          <w:color w:val="000000"/>
          <w:sz w:val="28"/>
        </w:rPr>
        <w:t>
      </w:t>
      </w:r>
      <w:r>
        <w:rPr>
          <w:rFonts w:ascii="Times New Roman"/>
          <w:b w:val="false"/>
          <w:i w:val="false"/>
          <w:color w:val="000000"/>
          <w:sz w:val="28"/>
        </w:rPr>
        <w:t>3) электронный носитель с текстом акта со всеми приложениями на государственном и русском языках (при необходимости);</w:t>
      </w:r>
      <w:r>
        <w:br/>
      </w:r>
      <w:r>
        <w:rPr>
          <w:rFonts w:ascii="Times New Roman"/>
          <w:b w:val="false"/>
          <w:i w:val="false"/>
          <w:color w:val="000000"/>
          <w:sz w:val="28"/>
        </w:rPr>
        <w:t>
      </w:t>
      </w:r>
      <w:r>
        <w:rPr>
          <w:rFonts w:ascii="Times New Roman"/>
          <w:b w:val="false"/>
          <w:i w:val="false"/>
          <w:color w:val="000000"/>
          <w:sz w:val="28"/>
        </w:rPr>
        <w:t>4) лист рассылки, заполненный исполнителем, с указанием количества экземпляров каждому адресату;</w:t>
      </w:r>
      <w:r>
        <w:br/>
      </w:r>
      <w:r>
        <w:rPr>
          <w:rFonts w:ascii="Times New Roman"/>
          <w:b w:val="false"/>
          <w:i w:val="false"/>
          <w:color w:val="000000"/>
          <w:sz w:val="28"/>
        </w:rPr>
        <w:t>
      </w:t>
      </w:r>
      <w:r>
        <w:rPr>
          <w:rFonts w:ascii="Times New Roman"/>
          <w:b w:val="false"/>
          <w:i w:val="false"/>
          <w:color w:val="000000"/>
          <w:sz w:val="28"/>
        </w:rPr>
        <w:t>5) документы, обосновывающие необходимость принятия акта.</w:t>
      </w:r>
      <w:r>
        <w:br/>
      </w:r>
      <w:r>
        <w:rPr>
          <w:rFonts w:ascii="Times New Roman"/>
          <w:b w:val="false"/>
          <w:i w:val="false"/>
          <w:color w:val="000000"/>
          <w:sz w:val="28"/>
        </w:rPr>
        <w:t>
      </w:t>
      </w:r>
      <w:r>
        <w:rPr>
          <w:rFonts w:ascii="Times New Roman"/>
          <w:b w:val="false"/>
          <w:i w:val="false"/>
          <w:color w:val="000000"/>
          <w:sz w:val="28"/>
        </w:rPr>
        <w:t xml:space="preserve">В юридическом отделе производится регистрация представленных актов путем занесения в специальные журналы с присвоением даты и номера. </w:t>
      </w:r>
      <w:r>
        <w:br/>
      </w:r>
      <w:r>
        <w:rPr>
          <w:rFonts w:ascii="Times New Roman"/>
          <w:b w:val="false"/>
          <w:i w:val="false"/>
          <w:color w:val="000000"/>
          <w:sz w:val="28"/>
        </w:rPr>
        <w:t>
      </w:t>
      </w:r>
      <w:r>
        <w:rPr>
          <w:rFonts w:ascii="Times New Roman"/>
          <w:b w:val="false"/>
          <w:i w:val="false"/>
          <w:color w:val="000000"/>
          <w:sz w:val="28"/>
        </w:rPr>
        <w:t>89. Копии актов акимата и акима города в течение 3 рабочих дней рассылаются отделом канцелярии в соответствии с листом рассылки, утвержденным руководителем аппарата акима города или руководителем отдела канцелярии.</w:t>
      </w:r>
      <w:r>
        <w:br/>
      </w:r>
      <w:r>
        <w:rPr>
          <w:rFonts w:ascii="Times New Roman"/>
          <w:b w:val="false"/>
          <w:i w:val="false"/>
          <w:color w:val="000000"/>
          <w:sz w:val="28"/>
        </w:rPr>
        <w:t>
      </w:t>
      </w:r>
      <w:r>
        <w:rPr>
          <w:rFonts w:ascii="Times New Roman"/>
          <w:b w:val="false"/>
          <w:i w:val="false"/>
          <w:color w:val="000000"/>
          <w:sz w:val="28"/>
        </w:rPr>
        <w:t xml:space="preserve">90. Нормативные правовые постановления акимата, решения акима города подлежат государственной регистрации в органах юстиции. </w:t>
      </w:r>
      <w:r>
        <w:br/>
      </w:r>
      <w:r>
        <w:rPr>
          <w:rFonts w:ascii="Times New Roman"/>
          <w:b w:val="false"/>
          <w:i w:val="false"/>
          <w:color w:val="000000"/>
          <w:sz w:val="28"/>
        </w:rPr>
        <w:t>
      </w:t>
      </w:r>
      <w:r>
        <w:rPr>
          <w:rFonts w:ascii="Times New Roman"/>
          <w:b w:val="false"/>
          <w:i w:val="false"/>
          <w:color w:val="000000"/>
          <w:sz w:val="28"/>
        </w:rPr>
        <w:t xml:space="preserve">Направление актов на государственную регистрацию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постановлениями Правительства Республики Казахстан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иными нормативными правовыми актами, а также настоящим регламентом. </w:t>
      </w:r>
      <w:r>
        <w:br/>
      </w:r>
      <w:r>
        <w:rPr>
          <w:rFonts w:ascii="Times New Roman"/>
          <w:b w:val="false"/>
          <w:i w:val="false"/>
          <w:color w:val="000000"/>
          <w:sz w:val="28"/>
        </w:rPr>
        <w:t>
      </w:t>
      </w:r>
      <w:r>
        <w:rPr>
          <w:rFonts w:ascii="Times New Roman"/>
          <w:b w:val="false"/>
          <w:i w:val="false"/>
          <w:color w:val="000000"/>
          <w:sz w:val="28"/>
        </w:rPr>
        <w:t>91. Нормативные правовые акты акима и акимата города должны содержать норму о введении их в действие. Официальное опубликование нормативных правовых актов, за исключением нормативных правовых актов содержащих государственные секреты и иную охраняемую законом тайну, является обязательным условием введения их в действие. Направление, контроль полноты и своевременности опубликования нормативных правовых актов акима и акимата города осуществляется юридическим отделом аппарата.</w:t>
      </w:r>
      <w:r>
        <w:br/>
      </w:r>
      <w:r>
        <w:rPr>
          <w:rFonts w:ascii="Times New Roman"/>
          <w:b w:val="false"/>
          <w:i w:val="false"/>
          <w:color w:val="000000"/>
          <w:sz w:val="28"/>
        </w:rPr>
        <w:t>
      </w:t>
      </w:r>
      <w:r>
        <w:rPr>
          <w:rFonts w:ascii="Times New Roman"/>
          <w:b w:val="false"/>
          <w:i w:val="false"/>
          <w:color w:val="000000"/>
          <w:sz w:val="28"/>
        </w:rPr>
        <w:t>92. Подлинники актов акима и акимата города хранятся в юридическом отделе.</w:t>
      </w:r>
      <w:r>
        <w:br/>
      </w:r>
      <w:r>
        <w:rPr>
          <w:rFonts w:ascii="Times New Roman"/>
          <w:b w:val="false"/>
          <w:i w:val="false"/>
          <w:color w:val="000000"/>
          <w:sz w:val="28"/>
        </w:rPr>
        <w:t>
      </w:t>
      </w:r>
      <w:r>
        <w:rPr>
          <w:rFonts w:ascii="Times New Roman"/>
          <w:b w:val="false"/>
          <w:i w:val="false"/>
          <w:color w:val="000000"/>
          <w:sz w:val="28"/>
        </w:rPr>
        <w:t>93. Замена ранее разосланных экземпляров актов при технических ошибках может быть произведена отделом канцелярии с разрешения руководителя аппарата. В этом случае первоначально разосланные документы должны быть отозваны.</w:t>
      </w:r>
      <w:r>
        <w:br/>
      </w:r>
      <w:r>
        <w:rPr>
          <w:rFonts w:ascii="Times New Roman"/>
          <w:b w:val="false"/>
          <w:i w:val="false"/>
          <w:color w:val="000000"/>
          <w:sz w:val="28"/>
        </w:rPr>
        <w:t>
      </w:t>
      </w:r>
      <w:r>
        <w:rPr>
          <w:rFonts w:ascii="Times New Roman"/>
          <w:b w:val="false"/>
          <w:i w:val="false"/>
          <w:color w:val="000000"/>
          <w:sz w:val="28"/>
        </w:rPr>
        <w:t xml:space="preserve">94. Акты аппарата оформляются приказом руководителя аппарата. Акты аппарата подписываются руководителем аппарата,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Приказы руководителя аппарата по кадровым вопросам регистрируются отдельно от иных приказов с применением отдельной нумерации. </w:t>
      </w:r>
      <w:r>
        <w:br/>
      </w:r>
      <w:r>
        <w:rPr>
          <w:rFonts w:ascii="Times New Roman"/>
          <w:b w:val="false"/>
          <w:i w:val="false"/>
          <w:color w:val="000000"/>
          <w:sz w:val="28"/>
        </w:rPr>
        <w:t>
      </w:t>
      </w:r>
      <w:r>
        <w:rPr>
          <w:rFonts w:ascii="Times New Roman"/>
          <w:b w:val="false"/>
          <w:i w:val="false"/>
          <w:color w:val="000000"/>
          <w:sz w:val="28"/>
        </w:rPr>
        <w:t xml:space="preserve">95. Приказы оформляются на специальных бланках. Проекты приказов проходят предварительную экспертизу в юридическом отделе на соответствие действующему законодательству Республики Казахстан, в отделе канцелярии по вопросам оформления, аутентичности текста на государственном и русском языках. Прохождение экспертиз проекта приказа руководителя аппарата оформляется путем сбора подписей в листе согласования,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212" w:id="8"/>
    <w:p>
      <w:pPr>
        <w:spacing w:after="0"/>
        <w:ind w:left="0"/>
        <w:jc w:val="left"/>
      </w:pPr>
      <w:r>
        <w:rPr>
          <w:rFonts w:ascii="Times New Roman"/>
          <w:b/>
          <w:i w:val="false"/>
          <w:color w:val="000000"/>
        </w:rPr>
        <w:t xml:space="preserve"> 8. Порядок организации контроля исполнения документов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96. Организация контроля и проверка исполнения актов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иными нормативными правовыми актами и настоящим Регламентом.</w:t>
      </w:r>
      <w:r>
        <w:br/>
      </w:r>
      <w:r>
        <w:rPr>
          <w:rFonts w:ascii="Times New Roman"/>
          <w:b w:val="false"/>
          <w:i w:val="false"/>
          <w:color w:val="000000"/>
          <w:sz w:val="28"/>
        </w:rPr>
        <w:t>
      </w:t>
      </w:r>
      <w:r>
        <w:rPr>
          <w:rFonts w:ascii="Times New Roman"/>
          <w:b w:val="false"/>
          <w:i w:val="false"/>
          <w:color w:val="000000"/>
          <w:sz w:val="28"/>
        </w:rPr>
        <w:t>97. Контроль осуществляется путем:      </w:t>
      </w:r>
      <w:r>
        <w:br/>
      </w:r>
      <w:r>
        <w:rPr>
          <w:rFonts w:ascii="Times New Roman"/>
          <w:b w:val="false"/>
          <w:i w:val="false"/>
          <w:color w:val="000000"/>
          <w:sz w:val="28"/>
        </w:rPr>
        <w:t>
      </w:t>
      </w:r>
      <w:r>
        <w:rPr>
          <w:rFonts w:ascii="Times New Roman"/>
          <w:b w:val="false"/>
          <w:i w:val="false"/>
          <w:color w:val="000000"/>
          <w:sz w:val="28"/>
        </w:rPr>
        <w:t>1) истребования необходимой информации от самостоятельных отделов, через ЕСЭДО, информационные системы "Учет поручений акима Восточно-Казахстанской области", "Учет постановлений";</w:t>
      </w:r>
      <w:r>
        <w:br/>
      </w:r>
      <w:r>
        <w:rPr>
          <w:rFonts w:ascii="Times New Roman"/>
          <w:b w:val="false"/>
          <w:i w:val="false"/>
          <w:color w:val="000000"/>
          <w:sz w:val="28"/>
        </w:rPr>
        <w:t>
      </w:t>
      </w:r>
      <w:r>
        <w:rPr>
          <w:rFonts w:ascii="Times New Roman"/>
          <w:b w:val="false"/>
          <w:i w:val="false"/>
          <w:color w:val="000000"/>
          <w:sz w:val="28"/>
        </w:rPr>
        <w:t xml:space="preserve">2) истребования необходимой дополнительной информации; </w:t>
      </w:r>
      <w:r>
        <w:br/>
      </w:r>
      <w:r>
        <w:rPr>
          <w:rFonts w:ascii="Times New Roman"/>
          <w:b w:val="false"/>
          <w:i w:val="false"/>
          <w:color w:val="000000"/>
          <w:sz w:val="28"/>
        </w:rPr>
        <w:t>
      </w:t>
      </w:r>
      <w:r>
        <w:rPr>
          <w:rFonts w:ascii="Times New Roman"/>
          <w:b w:val="false"/>
          <w:i w:val="false"/>
          <w:color w:val="000000"/>
          <w:sz w:val="28"/>
        </w:rPr>
        <w:t>3)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4)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5) проверки с выездом на место;</w:t>
      </w:r>
      <w:r>
        <w:br/>
      </w:r>
      <w:r>
        <w:rPr>
          <w:rFonts w:ascii="Times New Roman"/>
          <w:b w:val="false"/>
          <w:i w:val="false"/>
          <w:color w:val="000000"/>
          <w:sz w:val="28"/>
        </w:rPr>
        <w:t>
      </w:t>
      </w:r>
      <w:r>
        <w:rPr>
          <w:rFonts w:ascii="Times New Roman"/>
          <w:b w:val="false"/>
          <w:i w:val="false"/>
          <w:color w:val="000000"/>
          <w:sz w:val="28"/>
        </w:rPr>
        <w:t>6) другими, не противоречащими законодательству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98. Должностным лицом, ответственным за контроль за своевременным и качественным исполнением актов и поручений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актов акима и акимата области, города протокольных решений акима области, города является руководитель аппарата.</w:t>
      </w:r>
      <w:r>
        <w:br/>
      </w:r>
      <w:r>
        <w:rPr>
          <w:rFonts w:ascii="Times New Roman"/>
          <w:b w:val="false"/>
          <w:i w:val="false"/>
          <w:color w:val="000000"/>
          <w:sz w:val="28"/>
        </w:rPr>
        <w:t>
      </w:t>
      </w:r>
      <w:r>
        <w:rPr>
          <w:rFonts w:ascii="Times New Roman"/>
          <w:b w:val="false"/>
          <w:i w:val="false"/>
          <w:color w:val="000000"/>
          <w:sz w:val="28"/>
        </w:rPr>
        <w:t xml:space="preserve">99. Руководитель аппарата, отдел канцелярии организуют контроль и соблюдение исполнительской дисциплины, обеспечивает эффективное взаимодействие самостоятельных отделов, ГО, отделов аппарата, иных государственных и негосударственных организаций. </w:t>
      </w:r>
      <w:r>
        <w:br/>
      </w:r>
      <w:r>
        <w:rPr>
          <w:rFonts w:ascii="Times New Roman"/>
          <w:b w:val="false"/>
          <w:i w:val="false"/>
          <w:color w:val="000000"/>
          <w:sz w:val="28"/>
        </w:rPr>
        <w:t>
      </w:t>
      </w:r>
      <w:r>
        <w:rPr>
          <w:rFonts w:ascii="Times New Roman"/>
          <w:b w:val="false"/>
          <w:i w:val="false"/>
          <w:color w:val="000000"/>
          <w:sz w:val="28"/>
        </w:rPr>
        <w:t>Заместители акима города, руководители самостоятельных отделов обеспечивают:</w:t>
      </w:r>
      <w:r>
        <w:br/>
      </w:r>
      <w:r>
        <w:rPr>
          <w:rFonts w:ascii="Times New Roman"/>
          <w:b w:val="false"/>
          <w:i w:val="false"/>
          <w:color w:val="000000"/>
          <w:sz w:val="28"/>
        </w:rPr>
        <w:t>
      </w:t>
      </w:r>
      <w:r>
        <w:rPr>
          <w:rFonts w:ascii="Times New Roman"/>
          <w:b w:val="false"/>
          <w:i w:val="false"/>
          <w:color w:val="000000"/>
          <w:sz w:val="28"/>
        </w:rPr>
        <w:t>1) качественное и своевременное исполнение актов и поручений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2) согласование информаций, направляемых в аппарат акима Восточно-Казахстанской области за подписью акима города с отделами аппарата.</w:t>
      </w:r>
      <w:r>
        <w:br/>
      </w:r>
      <w:r>
        <w:rPr>
          <w:rFonts w:ascii="Times New Roman"/>
          <w:b w:val="false"/>
          <w:i w:val="false"/>
          <w:color w:val="000000"/>
          <w:sz w:val="28"/>
        </w:rPr>
        <w:t>
      </w:t>
      </w:r>
      <w:r>
        <w:rPr>
          <w:rFonts w:ascii="Times New Roman"/>
          <w:b w:val="false"/>
          <w:i w:val="false"/>
          <w:color w:val="000000"/>
          <w:sz w:val="28"/>
        </w:rPr>
        <w:t>100. На контроль берутся следующие документы, в том числе секретные и имеющие отметку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1) акты либо пункты актов акима Восточно-Казахстанской области, в которых даются поручения акиму города;</w:t>
      </w:r>
      <w:r>
        <w:br/>
      </w:r>
      <w:r>
        <w:rPr>
          <w:rFonts w:ascii="Times New Roman"/>
          <w:b w:val="false"/>
          <w:i w:val="false"/>
          <w:color w:val="000000"/>
          <w:sz w:val="28"/>
        </w:rPr>
        <w:t>
      </w:t>
      </w:r>
      <w:r>
        <w:rPr>
          <w:rFonts w:ascii="Times New Roman"/>
          <w:b w:val="false"/>
          <w:i w:val="false"/>
          <w:color w:val="000000"/>
          <w:sz w:val="28"/>
        </w:rPr>
        <w:t>2) поручения либо пункты поручений акима Восточно-Казахстанской области, данные по итогам международных мероприятий и региональных поездок, в которых даются поручения акиму города;</w:t>
      </w:r>
      <w:r>
        <w:br/>
      </w:r>
      <w:r>
        <w:rPr>
          <w:rFonts w:ascii="Times New Roman"/>
          <w:b w:val="false"/>
          <w:i w:val="false"/>
          <w:color w:val="000000"/>
          <w:sz w:val="28"/>
        </w:rPr>
        <w:t>
      </w:t>
      </w:r>
      <w:r>
        <w:rPr>
          <w:rFonts w:ascii="Times New Roman"/>
          <w:b w:val="false"/>
          <w:i w:val="false"/>
          <w:color w:val="000000"/>
          <w:sz w:val="28"/>
        </w:rPr>
        <w:t>3) поручения либо пункты поручений, содержащиеся в протоколах совещаний, заседаний и общественно значимых мероприятиях с участием акима Восточно-Казахстанской области, в которых имеются поручения акиму города;</w:t>
      </w:r>
      <w:r>
        <w:br/>
      </w:r>
      <w:r>
        <w:rPr>
          <w:rFonts w:ascii="Times New Roman"/>
          <w:b w:val="false"/>
          <w:i w:val="false"/>
          <w:color w:val="000000"/>
          <w:sz w:val="28"/>
        </w:rPr>
        <w:t>
      </w:t>
      </w:r>
      <w:r>
        <w:rPr>
          <w:rFonts w:ascii="Times New Roman"/>
          <w:b w:val="false"/>
          <w:i w:val="false"/>
          <w:color w:val="000000"/>
          <w:sz w:val="28"/>
        </w:rPr>
        <w:t>4) персональные поручения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5) поручения либо пункты поручений акима Восточно-Казахстанской области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6) постановления, распоряжения акима Восточно-Казахстанской области, протоколы заседаний акимата Восточно-Казахстанской области, совещаний у акима Восточно-Казахстанской области, его заместителей и руководителя аппарата акима области, в которых имеются поручения акиму города;</w:t>
      </w:r>
      <w:r>
        <w:br/>
      </w:r>
      <w:r>
        <w:rPr>
          <w:rFonts w:ascii="Times New Roman"/>
          <w:b w:val="false"/>
          <w:i w:val="false"/>
          <w:color w:val="000000"/>
          <w:sz w:val="28"/>
        </w:rPr>
        <w:t>
      </w:t>
      </w:r>
      <w:r>
        <w:rPr>
          <w:rFonts w:ascii="Times New Roman"/>
          <w:b w:val="false"/>
          <w:i w:val="false"/>
          <w:color w:val="000000"/>
          <w:sz w:val="28"/>
        </w:rPr>
        <w:t>7) поручения акима Восточно-Казахстанской области, его заместителей, руководителя аппарата акима области, его заместителей в адрес акимата Восточно-Казахстанской области (лица, исполняющего его обязанности), в которых указаны сроки исполнения или имеются указания о взятии на контроль, пометки: "срочно", "весьма срочно", "ускорить", а также поручения, из содержания которых вытекает необходимость постановки на контроль;</w:t>
      </w:r>
      <w:r>
        <w:br/>
      </w:r>
      <w:r>
        <w:rPr>
          <w:rFonts w:ascii="Times New Roman"/>
          <w:b w:val="false"/>
          <w:i w:val="false"/>
          <w:color w:val="000000"/>
          <w:sz w:val="28"/>
        </w:rPr>
        <w:t>
      </w:t>
      </w:r>
      <w:r>
        <w:rPr>
          <w:rFonts w:ascii="Times New Roman"/>
          <w:b w:val="false"/>
          <w:i w:val="false"/>
          <w:color w:val="000000"/>
          <w:sz w:val="28"/>
        </w:rPr>
        <w:t>8) запросы депутатов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9)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10) акты прокурорского реагирования, поступающие в адрес местных исполнительных органов, частные определения судов;</w:t>
      </w:r>
      <w:r>
        <w:br/>
      </w:r>
      <w:r>
        <w:rPr>
          <w:rFonts w:ascii="Times New Roman"/>
          <w:b w:val="false"/>
          <w:i w:val="false"/>
          <w:color w:val="000000"/>
          <w:sz w:val="28"/>
        </w:rPr>
        <w:t>
      </w:t>
      </w:r>
      <w:r>
        <w:rPr>
          <w:rFonts w:ascii="Times New Roman"/>
          <w:b w:val="false"/>
          <w:i w:val="false"/>
          <w:color w:val="000000"/>
          <w:sz w:val="28"/>
        </w:rPr>
        <w:t>11) письма государственных органов, из содержания которых вытекает необходимость предоставления ответа, информации, разъяснения, внесения предложений по тем или иным вопросам;</w:t>
      </w:r>
      <w:r>
        <w:br/>
      </w:r>
      <w:r>
        <w:rPr>
          <w:rFonts w:ascii="Times New Roman"/>
          <w:b w:val="false"/>
          <w:i w:val="false"/>
          <w:color w:val="000000"/>
          <w:sz w:val="28"/>
        </w:rPr>
        <w:t>
      </w:t>
      </w:r>
      <w:r>
        <w:rPr>
          <w:rFonts w:ascii="Times New Roman"/>
          <w:b w:val="false"/>
          <w:i w:val="false"/>
          <w:color w:val="000000"/>
          <w:sz w:val="28"/>
        </w:rPr>
        <w:t>12) акты акимата и акима города, в которых даны поручения руководителям самостоятельных отделов, руководителям ГО (по согласованию);</w:t>
      </w:r>
      <w:r>
        <w:br/>
      </w:r>
      <w:r>
        <w:rPr>
          <w:rFonts w:ascii="Times New Roman"/>
          <w:b w:val="false"/>
          <w:i w:val="false"/>
          <w:color w:val="000000"/>
          <w:sz w:val="28"/>
        </w:rPr>
        <w:t>
      </w:t>
      </w:r>
      <w:r>
        <w:rPr>
          <w:rFonts w:ascii="Times New Roman"/>
          <w:b w:val="false"/>
          <w:i w:val="false"/>
          <w:color w:val="000000"/>
          <w:sz w:val="28"/>
        </w:rPr>
        <w:t>13) поручения акима города, данные на совещаниях, в ходе отчетных встреч.</w:t>
      </w:r>
      <w:r>
        <w:br/>
      </w:r>
      <w:r>
        <w:rPr>
          <w:rFonts w:ascii="Times New Roman"/>
          <w:b w:val="false"/>
          <w:i w:val="false"/>
          <w:color w:val="000000"/>
          <w:sz w:val="28"/>
        </w:rPr>
        <w:t>
      </w:t>
      </w:r>
      <w:r>
        <w:rPr>
          <w:rFonts w:ascii="Times New Roman"/>
          <w:b w:val="false"/>
          <w:i w:val="false"/>
          <w:color w:val="000000"/>
          <w:sz w:val="28"/>
        </w:rPr>
        <w:t>На контроль могут быть взяты иные документы и вопросы по поручению руководства акимата города.</w:t>
      </w:r>
      <w:r>
        <w:br/>
      </w:r>
      <w:r>
        <w:rPr>
          <w:rFonts w:ascii="Times New Roman"/>
          <w:b w:val="false"/>
          <w:i w:val="false"/>
          <w:color w:val="000000"/>
          <w:sz w:val="28"/>
        </w:rPr>
        <w:t>
      </w:t>
      </w:r>
      <w:r>
        <w:rPr>
          <w:rFonts w:ascii="Times New Roman"/>
          <w:b w:val="false"/>
          <w:i w:val="false"/>
          <w:color w:val="000000"/>
          <w:sz w:val="28"/>
        </w:rPr>
        <w:t xml:space="preserve">101. Акты и поручения акима Восточно-Казахстанской области, его заместителей, руководителя аппарата акима области, протокольных поручений акима города с учетом установленных сроков исполнения ставятся на следующие виды контроля: </w:t>
      </w:r>
      <w:r>
        <w:br/>
      </w:r>
      <w:r>
        <w:rPr>
          <w:rFonts w:ascii="Times New Roman"/>
          <w:b w:val="false"/>
          <w:i w:val="false"/>
          <w:color w:val="000000"/>
          <w:sz w:val="28"/>
        </w:rPr>
        <w:t>
      </w:t>
      </w:r>
      <w:r>
        <w:rPr>
          <w:rFonts w:ascii="Times New Roman"/>
          <w:b w:val="false"/>
          <w:i w:val="false"/>
          <w:color w:val="000000"/>
          <w:sz w:val="28"/>
        </w:rPr>
        <w:t>1) срочный – с пометками: "весьма срочно" - в течение 3 рабочих дней,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2)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3)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4) долгосрочный – свыше 6 месяцев.</w:t>
      </w:r>
      <w:r>
        <w:br/>
      </w:r>
      <w:r>
        <w:rPr>
          <w:rFonts w:ascii="Times New Roman"/>
          <w:b w:val="false"/>
          <w:i w:val="false"/>
          <w:color w:val="000000"/>
          <w:sz w:val="28"/>
        </w:rPr>
        <w:t>
      </w:t>
      </w:r>
      <w:r>
        <w:rPr>
          <w:rFonts w:ascii="Times New Roman"/>
          <w:b w:val="false"/>
          <w:i w:val="false"/>
          <w:color w:val="000000"/>
          <w:sz w:val="28"/>
        </w:rPr>
        <w:t xml:space="preserve">102. Сроки исполнения поручений, установленные в актах и поручениях акима Восточно-Казахстанской области, его заместителей, руководителя аппарата области, исчисляются в рабочих днях со дня их поступления в местный исполнительный орган города. </w:t>
      </w:r>
      <w:r>
        <w:br/>
      </w:r>
      <w:r>
        <w:rPr>
          <w:rFonts w:ascii="Times New Roman"/>
          <w:b w:val="false"/>
          <w:i w:val="false"/>
          <w:color w:val="000000"/>
          <w:sz w:val="28"/>
        </w:rPr>
        <w:t>
      </w:t>
      </w:r>
      <w:r>
        <w:rPr>
          <w:rFonts w:ascii="Times New Roman"/>
          <w:b w:val="false"/>
          <w:i w:val="false"/>
          <w:color w:val="000000"/>
          <w:sz w:val="28"/>
        </w:rPr>
        <w:t>Соответствующие местные исполнительные органы, в адрес которых было дано поручение, представители которых присутствовали на заседании (совещании), обязаны сразу после заседания (совещания) приступить к исполнению поручений, не дожидаясь поступления к ним протокола заседания (совещания) или поручения акима Восточно-Казахстанской области, его заместителей, руководителя аппарата области.</w:t>
      </w:r>
      <w:r>
        <w:br/>
      </w:r>
      <w:r>
        <w:rPr>
          <w:rFonts w:ascii="Times New Roman"/>
          <w:b w:val="false"/>
          <w:i w:val="false"/>
          <w:color w:val="000000"/>
          <w:sz w:val="28"/>
        </w:rPr>
        <w:t>
      </w:t>
      </w:r>
      <w:r>
        <w:rPr>
          <w:rFonts w:ascii="Times New Roman"/>
          <w:b w:val="false"/>
          <w:i w:val="false"/>
          <w:color w:val="000000"/>
          <w:sz w:val="28"/>
        </w:rPr>
        <w:t>103. Исполнение актов и поручений обеспечивается в указанные в них сроки.</w:t>
      </w:r>
      <w:r>
        <w:br/>
      </w:r>
      <w:r>
        <w:rPr>
          <w:rFonts w:ascii="Times New Roman"/>
          <w:b w:val="false"/>
          <w:i w:val="false"/>
          <w:color w:val="000000"/>
          <w:sz w:val="28"/>
        </w:rPr>
        <w:t>
      </w:t>
      </w:r>
      <w:r>
        <w:rPr>
          <w:rFonts w:ascii="Times New Roman"/>
          <w:b w:val="false"/>
          <w:i w:val="false"/>
          <w:color w:val="000000"/>
          <w:sz w:val="28"/>
        </w:rPr>
        <w:t>В случаях, если в поручениях со штампом "Бақылауға алынды" не установлены сроки, то они исполняются в месячный срок с внесением информации в адрес акима Восточно-Казахстанской области его заместителей, в иных случаях информация предоставляется в соответствии с дополнительным запросом аппарата акима области.</w:t>
      </w:r>
      <w:r>
        <w:br/>
      </w:r>
      <w:r>
        <w:rPr>
          <w:rFonts w:ascii="Times New Roman"/>
          <w:b w:val="false"/>
          <w:i w:val="false"/>
          <w:color w:val="000000"/>
          <w:sz w:val="28"/>
        </w:rPr>
        <w:t>
      </w:t>
      </w:r>
      <w:r>
        <w:rPr>
          <w:rFonts w:ascii="Times New Roman"/>
          <w:b w:val="false"/>
          <w:i w:val="false"/>
          <w:color w:val="000000"/>
          <w:sz w:val="28"/>
        </w:rPr>
        <w:t>104. В случае невозможности исполнения поручений и актов в срок, руководитель государственного органа - исполнителя заблаговременно, не позднее одного дня до истечения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 соисполнителей и ответственных должностных лиц.</w:t>
      </w:r>
      <w:r>
        <w:br/>
      </w:r>
      <w:r>
        <w:rPr>
          <w:rFonts w:ascii="Times New Roman"/>
          <w:b w:val="false"/>
          <w:i w:val="false"/>
          <w:color w:val="000000"/>
          <w:sz w:val="28"/>
        </w:rPr>
        <w:t>
      </w:t>
      </w:r>
      <w:r>
        <w:rPr>
          <w:rFonts w:ascii="Times New Roman"/>
          <w:b w:val="false"/>
          <w:i w:val="false"/>
          <w:color w:val="000000"/>
          <w:sz w:val="28"/>
        </w:rPr>
        <w:t>Продление сроков исполнения, в том числе перевод их на среднесрочный или долгосрочный контроль допускается не более одного раза по решению акима Восточно-Казахстанской области, его заместителей, руководителя аппарата области, акима города.</w:t>
      </w:r>
      <w:r>
        <w:br/>
      </w:r>
      <w:r>
        <w:rPr>
          <w:rFonts w:ascii="Times New Roman"/>
          <w:b w:val="false"/>
          <w:i w:val="false"/>
          <w:color w:val="000000"/>
          <w:sz w:val="28"/>
        </w:rPr>
        <w:t>
      </w:t>
      </w:r>
      <w:r>
        <w:rPr>
          <w:rFonts w:ascii="Times New Roman"/>
          <w:b w:val="false"/>
          <w:i w:val="false"/>
          <w:color w:val="000000"/>
          <w:sz w:val="28"/>
        </w:rPr>
        <w:t>Повторное продление срока исполнения актов и поручений допускается по решению акима Восточно-Казахстанской области, его заместителей и руководителя аппарата акима области, акима города с рассмотрением вопроса о привлечении к дисциплинарной ответственности должностных лиц.</w:t>
      </w:r>
      <w:r>
        <w:br/>
      </w:r>
      <w:r>
        <w:rPr>
          <w:rFonts w:ascii="Times New Roman"/>
          <w:b w:val="false"/>
          <w:i w:val="false"/>
          <w:color w:val="000000"/>
          <w:sz w:val="28"/>
        </w:rPr>
        <w:t>
      </w:t>
      </w:r>
      <w:r>
        <w:rPr>
          <w:rFonts w:ascii="Times New Roman"/>
          <w:b w:val="false"/>
          <w:i w:val="false"/>
          <w:color w:val="000000"/>
          <w:sz w:val="28"/>
        </w:rPr>
        <w:t>105. Документы регистрируются специалистами отдела канцелярии в соответствующих разделах ЕСЭДО и передаются акиму города (либо лицу, исполняющему обязанности акима города) для принятия по ним решения и наложения резолюции. Документы, поступившие на бумажных носителях передаются нарочно через помощника акима города, поступившие через ЕСЭДО направляются в электронном виде.</w:t>
      </w:r>
      <w:r>
        <w:br/>
      </w:r>
      <w:r>
        <w:rPr>
          <w:rFonts w:ascii="Times New Roman"/>
          <w:b w:val="false"/>
          <w:i w:val="false"/>
          <w:color w:val="000000"/>
          <w:sz w:val="28"/>
        </w:rPr>
        <w:t>
      </w:t>
      </w:r>
      <w:r>
        <w:rPr>
          <w:rFonts w:ascii="Times New Roman"/>
          <w:b w:val="false"/>
          <w:i w:val="false"/>
          <w:color w:val="000000"/>
          <w:sz w:val="28"/>
        </w:rPr>
        <w:t>На документах, подлежащих контролю, проставляется штамп "Бақылауға алынды" или "Бақылау".</w:t>
      </w:r>
      <w:r>
        <w:br/>
      </w:r>
      <w:r>
        <w:rPr>
          <w:rFonts w:ascii="Times New Roman"/>
          <w:b w:val="false"/>
          <w:i w:val="false"/>
          <w:color w:val="000000"/>
          <w:sz w:val="28"/>
        </w:rPr>
        <w:t>
      </w:t>
      </w:r>
      <w:r>
        <w:rPr>
          <w:rFonts w:ascii="Times New Roman"/>
          <w:b w:val="false"/>
          <w:i w:val="false"/>
          <w:color w:val="000000"/>
          <w:sz w:val="28"/>
        </w:rPr>
        <w:t>106. После принятого решения акимом города сотрудник отдела канцелярии передает документы, поступившие на бумажных носителях, заместителям акима города, руководителю аппарата под роспись с указанием даты и времени получения.</w:t>
      </w:r>
      <w:r>
        <w:br/>
      </w:r>
      <w:r>
        <w:rPr>
          <w:rFonts w:ascii="Times New Roman"/>
          <w:b w:val="false"/>
          <w:i w:val="false"/>
          <w:color w:val="000000"/>
          <w:sz w:val="28"/>
        </w:rPr>
        <w:t>
      </w:t>
      </w:r>
      <w:r>
        <w:rPr>
          <w:rFonts w:ascii="Times New Roman"/>
          <w:b w:val="false"/>
          <w:i w:val="false"/>
          <w:color w:val="000000"/>
          <w:sz w:val="28"/>
        </w:rPr>
        <w:t>При поступлении срочной корреспонденции (документов) сотрудник отдела канцелярии незамедлительно по телефону информирует руководителя аппарата, помощника акима, руководителей самостоятельных отделов.</w:t>
      </w:r>
      <w:r>
        <w:br/>
      </w:r>
      <w:r>
        <w:rPr>
          <w:rFonts w:ascii="Times New Roman"/>
          <w:b w:val="false"/>
          <w:i w:val="false"/>
          <w:color w:val="000000"/>
          <w:sz w:val="28"/>
        </w:rPr>
        <w:t>
      </w:t>
      </w:r>
      <w:r>
        <w:rPr>
          <w:rFonts w:ascii="Times New Roman"/>
          <w:b w:val="false"/>
          <w:i w:val="false"/>
          <w:color w:val="000000"/>
          <w:sz w:val="28"/>
        </w:rPr>
        <w:t>107. Сотрудники отдела канцелярии до истечения установленного срока исполнения контрольного поручения направляют в адрес государственных органов соответствующее напоминание по исполнению документа.</w:t>
      </w:r>
      <w:r>
        <w:br/>
      </w:r>
      <w:r>
        <w:rPr>
          <w:rFonts w:ascii="Times New Roman"/>
          <w:b w:val="false"/>
          <w:i w:val="false"/>
          <w:color w:val="000000"/>
          <w:sz w:val="28"/>
        </w:rPr>
        <w:t>
      </w:t>
      </w:r>
      <w:r>
        <w:rPr>
          <w:rFonts w:ascii="Times New Roman"/>
          <w:b w:val="false"/>
          <w:i w:val="false"/>
          <w:color w:val="000000"/>
          <w:sz w:val="28"/>
        </w:rPr>
        <w:t>108. Заместители акима города, ведут учет, контроль и анализ исполнения контрольных актов и поручений по своим направлениям. При этом информация представляется в отдел канцелярии на еженедельной основе. Ежемесячно на основе анализа материалов акимата города, вносится информация об исполнении поручений с предложениями и обоснованиями о снятии с контроля или продлении срока исполнения поручения.</w:t>
      </w:r>
      <w:r>
        <w:br/>
      </w:r>
      <w:r>
        <w:rPr>
          <w:rFonts w:ascii="Times New Roman"/>
          <w:b w:val="false"/>
          <w:i w:val="false"/>
          <w:color w:val="000000"/>
          <w:sz w:val="28"/>
        </w:rPr>
        <w:t>
      </w:t>
      </w:r>
      <w:r>
        <w:rPr>
          <w:rFonts w:ascii="Times New Roman"/>
          <w:b w:val="false"/>
          <w:i w:val="false"/>
          <w:color w:val="000000"/>
          <w:sz w:val="28"/>
        </w:rPr>
        <w:t>109. Отдел канцелярии готовит за подписью руководителя аппарата акима города информацию акиму города об исполнении контрольных документов:</w:t>
      </w:r>
      <w:r>
        <w:br/>
      </w:r>
      <w:r>
        <w:rPr>
          <w:rFonts w:ascii="Times New Roman"/>
          <w:b w:val="false"/>
          <w:i w:val="false"/>
          <w:color w:val="000000"/>
          <w:sz w:val="28"/>
        </w:rPr>
        <w:t>
      </w:t>
      </w:r>
      <w:r>
        <w:rPr>
          <w:rFonts w:ascii="Times New Roman"/>
          <w:b w:val="false"/>
          <w:i w:val="false"/>
          <w:color w:val="000000"/>
          <w:sz w:val="28"/>
        </w:rPr>
        <w:t>еженедельно и ежемесячно – по поручениям акима города;</w:t>
      </w:r>
      <w:r>
        <w:br/>
      </w:r>
      <w:r>
        <w:rPr>
          <w:rFonts w:ascii="Times New Roman"/>
          <w:b w:val="false"/>
          <w:i w:val="false"/>
          <w:color w:val="000000"/>
          <w:sz w:val="28"/>
        </w:rPr>
        <w:t>
      </w:t>
      </w:r>
      <w:r>
        <w:rPr>
          <w:rFonts w:ascii="Times New Roman"/>
          <w:b w:val="false"/>
          <w:i w:val="false"/>
          <w:color w:val="000000"/>
          <w:sz w:val="28"/>
        </w:rPr>
        <w:t xml:space="preserve">ежемесячно – по исполнению постановлений акимата; </w:t>
      </w:r>
      <w:r>
        <w:br/>
      </w:r>
      <w:r>
        <w:rPr>
          <w:rFonts w:ascii="Times New Roman"/>
          <w:b w:val="false"/>
          <w:i w:val="false"/>
          <w:color w:val="000000"/>
          <w:sz w:val="28"/>
        </w:rPr>
        <w:t>
      </w:t>
      </w:r>
      <w:r>
        <w:rPr>
          <w:rFonts w:ascii="Times New Roman"/>
          <w:b w:val="false"/>
          <w:i w:val="false"/>
          <w:color w:val="000000"/>
          <w:sz w:val="28"/>
        </w:rPr>
        <w:t xml:space="preserve">110. Документы снимаются с контроля после полного разрешения поставленных в них вопросов и уведомления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Для снятия с контроля исполнителем готовится информация на имя руководителя (заместителя акима города, руководителя аппарата) по выполнению каждого пункта нормативного правового акта, протокольного решения, иного контрольного документа с предложением о снятии с контроля. </w:t>
      </w:r>
      <w:r>
        <w:br/>
      </w:r>
      <w:r>
        <w:rPr>
          <w:rFonts w:ascii="Times New Roman"/>
          <w:b w:val="false"/>
          <w:i w:val="false"/>
          <w:color w:val="000000"/>
          <w:sz w:val="28"/>
        </w:rPr>
        <w:t>
      </w:t>
      </w:r>
      <w:r>
        <w:rPr>
          <w:rFonts w:ascii="Times New Roman"/>
          <w:b w:val="false"/>
          <w:i w:val="false"/>
          <w:color w:val="000000"/>
          <w:sz w:val="28"/>
        </w:rPr>
        <w:t xml:space="preserve">В случае снятия с контроля, документ передается в отдел канцелярии для внесения соответствующей отметки об исполнении, а также внесения данных в электронный архив по исполнению документа. </w:t>
      </w:r>
      <w:r>
        <w:br/>
      </w:r>
      <w:r>
        <w:rPr>
          <w:rFonts w:ascii="Times New Roman"/>
          <w:b w:val="false"/>
          <w:i w:val="false"/>
          <w:color w:val="000000"/>
          <w:sz w:val="28"/>
        </w:rPr>
        <w:t>
      </w:t>
      </w:r>
      <w:r>
        <w:rPr>
          <w:rFonts w:ascii="Times New Roman"/>
          <w:b w:val="false"/>
          <w:i w:val="false"/>
          <w:color w:val="000000"/>
          <w:sz w:val="28"/>
        </w:rPr>
        <w:t>111. Отдел канцелярии систематически анализирует ход исполнения документов - ежемесячно готовит информацию о ходе исполнения контрольных документов руководителю аппарата акима города.</w:t>
      </w:r>
      <w:r>
        <w:br/>
      </w:r>
      <w:r>
        <w:rPr>
          <w:rFonts w:ascii="Times New Roman"/>
          <w:b w:val="false"/>
          <w:i w:val="false"/>
          <w:color w:val="000000"/>
          <w:sz w:val="28"/>
        </w:rPr>
        <w:t>
      </w:t>
      </w:r>
      <w:r>
        <w:rPr>
          <w:rFonts w:ascii="Times New Roman"/>
          <w:b w:val="false"/>
          <w:i w:val="false"/>
          <w:color w:val="000000"/>
          <w:sz w:val="28"/>
        </w:rPr>
        <w:t>112. Работа в информационных системах "Учет поручений", "Учет постановлений" включает в себя просмотр, поиск, контроль поручений/постановлений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Контроль и работу в информационных системах "Учет поручений", "Учет постановлений" осуществляют ответственные специалисты отдела организационной работы и отдела канцелярии аппарата акима города. При этом ответственность за своевременность, качество и полноту исполнения поручений несут руководители отделов аппарата акима и руководители самостоятельных отделов.</w:t>
      </w:r>
      <w:r>
        <w:br/>
      </w:r>
      <w:r>
        <w:rPr>
          <w:rFonts w:ascii="Times New Roman"/>
          <w:b w:val="false"/>
          <w:i w:val="false"/>
          <w:color w:val="000000"/>
          <w:sz w:val="28"/>
        </w:rPr>
        <w:t>
</w:t>
      </w:r>
    </w:p>
    <w:bookmarkStart w:name="z268" w:id="9"/>
    <w:p>
      <w:pPr>
        <w:spacing w:after="0"/>
        <w:ind w:left="0"/>
        <w:jc w:val="left"/>
      </w:pPr>
      <w:r>
        <w:rPr>
          <w:rFonts w:ascii="Times New Roman"/>
          <w:b/>
          <w:i w:val="false"/>
          <w:color w:val="000000"/>
        </w:rPr>
        <w:t xml:space="preserve"> 9. Взаимодействие аппарата с самостоятельными отделами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113. Взаимодействие аппарата с государственными органами, самостоятельными отделами осуществляется отделом организационной работы аппарата акима.</w:t>
      </w:r>
      <w:r>
        <w:br/>
      </w:r>
      <w:r>
        <w:rPr>
          <w:rFonts w:ascii="Times New Roman"/>
          <w:b w:val="false"/>
          <w:i w:val="false"/>
          <w:color w:val="000000"/>
          <w:sz w:val="28"/>
        </w:rPr>
        <w:t>
      </w:t>
      </w:r>
      <w:r>
        <w:rPr>
          <w:rFonts w:ascii="Times New Roman"/>
          <w:b w:val="false"/>
          <w:i w:val="false"/>
          <w:color w:val="000000"/>
          <w:sz w:val="28"/>
        </w:rPr>
        <w:t xml:space="preserve">114. Организация взаимодействия заключается в контроле за исполнением поручений акима города, решении текущих вопросов и поручений, осуществлении проверок, сборе информации, подготовке информации акиму города. </w:t>
      </w:r>
      <w:r>
        <w:br/>
      </w:r>
      <w:r>
        <w:rPr>
          <w:rFonts w:ascii="Times New Roman"/>
          <w:b w:val="false"/>
          <w:i w:val="false"/>
          <w:color w:val="000000"/>
          <w:sz w:val="28"/>
        </w:rPr>
        <w:t>
      </w:t>
      </w:r>
      <w:r>
        <w:rPr>
          <w:rFonts w:ascii="Times New Roman"/>
          <w:b w:val="false"/>
          <w:i w:val="false"/>
          <w:color w:val="000000"/>
          <w:sz w:val="28"/>
        </w:rPr>
        <w:t>В целях регулирования вопросов проведения заседаний, выполнения графика работы акима города, иных мероприятий с участием акима города, заместителей акима города и руководителя аппарата акима, согласовывают выезд за пределы административно-территориальной единицы с руководителем аппарата акима города.</w:t>
      </w:r>
      <w:r>
        <w:br/>
      </w:r>
      <w:r>
        <w:rPr>
          <w:rFonts w:ascii="Times New Roman"/>
          <w:b w:val="false"/>
          <w:i w:val="false"/>
          <w:color w:val="000000"/>
          <w:sz w:val="28"/>
        </w:rPr>
        <w:t>
      </w:t>
      </w:r>
      <w:r>
        <w:rPr>
          <w:rFonts w:ascii="Times New Roman"/>
          <w:b w:val="false"/>
          <w:i w:val="false"/>
          <w:color w:val="000000"/>
          <w:sz w:val="28"/>
        </w:rPr>
        <w:t xml:space="preserve">115. Требования работников отдела организационной работы по исполнению поручений руководства являются обязательными для исполнителей. </w:t>
      </w:r>
      <w:r>
        <w:br/>
      </w:r>
      <w:r>
        <w:rPr>
          <w:rFonts w:ascii="Times New Roman"/>
          <w:b w:val="false"/>
          <w:i w:val="false"/>
          <w:color w:val="000000"/>
          <w:sz w:val="28"/>
        </w:rPr>
        <w:t>
</w:t>
      </w:r>
    </w:p>
    <w:bookmarkStart w:name="z273" w:id="10"/>
    <w:p>
      <w:pPr>
        <w:spacing w:after="0"/>
        <w:ind w:left="0"/>
        <w:jc w:val="left"/>
      </w:pPr>
      <w:r>
        <w:rPr>
          <w:rFonts w:ascii="Times New Roman"/>
          <w:b/>
          <w:i w:val="false"/>
          <w:color w:val="000000"/>
        </w:rPr>
        <w:t xml:space="preserve"> 10. Решение кадровых вопросов</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116. Решение кадровых вопросов в аппарате осуществляется отделом управления персоналом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и иными нормативными правовыми актами Республики Казахстан по кадровым вопросам.</w:t>
      </w:r>
      <w:r>
        <w:br/>
      </w:r>
      <w:r>
        <w:rPr>
          <w:rFonts w:ascii="Times New Roman"/>
          <w:b w:val="false"/>
          <w:i w:val="false"/>
          <w:color w:val="000000"/>
          <w:sz w:val="28"/>
        </w:rPr>
        <w:t>
      </w:t>
      </w:r>
      <w:r>
        <w:rPr>
          <w:rFonts w:ascii="Times New Roman"/>
          <w:b w:val="false"/>
          <w:i w:val="false"/>
          <w:color w:val="000000"/>
          <w:sz w:val="28"/>
        </w:rPr>
        <w:t>117. Назначение и освобождение руководителей исполнительных органов, финансируемых из местного бюджета, руководителей структурных подразделений аппарата акима города осуществляется акимом города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118. Оформление решений, связанных с прохождением государственными служащими государственной службы, подготовка проектов актов акима и других документов по кадровым вопросам, их оформление в установленном законодательством порядке осуществляется отделом управления персоналом.</w:t>
      </w:r>
      <w:r>
        <w:br/>
      </w:r>
      <w:r>
        <w:rPr>
          <w:rFonts w:ascii="Times New Roman"/>
          <w:b w:val="false"/>
          <w:i w:val="false"/>
          <w:color w:val="000000"/>
          <w:sz w:val="28"/>
        </w:rPr>
        <w:t>
      </w:t>
      </w:r>
      <w:r>
        <w:rPr>
          <w:rFonts w:ascii="Times New Roman"/>
          <w:b w:val="false"/>
          <w:i w:val="false"/>
          <w:color w:val="000000"/>
          <w:sz w:val="28"/>
        </w:rPr>
        <w:t>119. Прием на работу в аппарат административных государственных служащих категории Е-1, Е-2, Е-3, Е-4, Е-5 (руководителей структурных подразделений аппарата акима города), осуществляется акимом города.</w:t>
      </w:r>
      <w:r>
        <w:br/>
      </w:r>
      <w:r>
        <w:rPr>
          <w:rFonts w:ascii="Times New Roman"/>
          <w:b w:val="false"/>
          <w:i w:val="false"/>
          <w:color w:val="000000"/>
          <w:sz w:val="28"/>
        </w:rPr>
        <w:t>
      </w:t>
      </w:r>
      <w:r>
        <w:rPr>
          <w:rFonts w:ascii="Times New Roman"/>
          <w:b w:val="false"/>
          <w:i w:val="false"/>
          <w:color w:val="000000"/>
          <w:sz w:val="28"/>
        </w:rPr>
        <w:t>Конкурс на занятие вакантных должностей руководителей исполнительных органов, финансируемых из местного бюджета, административных государственных служащих категорий Е-1, Е-2, Е-3, Е-4, Е-5, ЕR-1, ЕR-2, ЕR-3, ЕR-4, ЕR-5 (руководители структурных подразделений) объявляет аппарат акима города.</w:t>
      </w:r>
      <w:r>
        <w:br/>
      </w:r>
      <w:r>
        <w:rPr>
          <w:rFonts w:ascii="Times New Roman"/>
          <w:b w:val="false"/>
          <w:i w:val="false"/>
          <w:color w:val="000000"/>
          <w:sz w:val="28"/>
        </w:rPr>
        <w:t>
      </w:t>
      </w:r>
      <w:r>
        <w:rPr>
          <w:rFonts w:ascii="Times New Roman"/>
          <w:b w:val="false"/>
          <w:i w:val="false"/>
          <w:color w:val="000000"/>
          <w:sz w:val="28"/>
        </w:rPr>
        <w:t>120. На основании заключительного заседания конкурсной комиссии распоряжением акима города назначаются: руководители государственных органов, финансируемых из местного бюджета, административные государственные служащие категорий Е-1, Е-2, Е-3, Е-4, Е-5, ЕR-1 .</w:t>
      </w:r>
      <w:r>
        <w:br/>
      </w:r>
      <w:r>
        <w:rPr>
          <w:rFonts w:ascii="Times New Roman"/>
          <w:b w:val="false"/>
          <w:i w:val="false"/>
          <w:color w:val="000000"/>
          <w:sz w:val="28"/>
        </w:rPr>
        <w:t>
      </w:t>
      </w:r>
      <w:r>
        <w:rPr>
          <w:rFonts w:ascii="Times New Roman"/>
          <w:b w:val="false"/>
          <w:i w:val="false"/>
          <w:color w:val="000000"/>
          <w:sz w:val="28"/>
        </w:rPr>
        <w:t>Назначение на должность, освобождение от должности акима города осуществляется акимом области.</w:t>
      </w:r>
      <w:r>
        <w:br/>
      </w:r>
      <w:r>
        <w:rPr>
          <w:rFonts w:ascii="Times New Roman"/>
          <w:b w:val="false"/>
          <w:i w:val="false"/>
          <w:color w:val="000000"/>
          <w:sz w:val="28"/>
        </w:rPr>
        <w:t>
      </w:t>
      </w:r>
      <w:r>
        <w:rPr>
          <w:rFonts w:ascii="Times New Roman"/>
          <w:b w:val="false"/>
          <w:i w:val="false"/>
          <w:color w:val="000000"/>
          <w:sz w:val="28"/>
        </w:rPr>
        <w:t>121. Оформление, учет и выдача служебных удостоверений заместителям акима города, руководителю аппарата акима города, руководителям самостоятельных отделов, финансируемых из местного бюджета, работникам аппарата акима города и другим должностным лицам осуществляется отделом управления персоналом.</w:t>
      </w:r>
      <w:r>
        <w:br/>
      </w:r>
      <w:r>
        <w:rPr>
          <w:rFonts w:ascii="Times New Roman"/>
          <w:b w:val="false"/>
          <w:i w:val="false"/>
          <w:color w:val="000000"/>
          <w:sz w:val="28"/>
        </w:rPr>
        <w:t>
      </w:t>
      </w:r>
      <w:r>
        <w:rPr>
          <w:rFonts w:ascii="Times New Roman"/>
          <w:b w:val="false"/>
          <w:i w:val="false"/>
          <w:color w:val="000000"/>
          <w:sz w:val="28"/>
        </w:rPr>
        <w:t>122. Отдел управления персоналом организует переподготовку и повышение квалификации работников аппарата и акимата города.</w:t>
      </w:r>
      <w:r>
        <w:br/>
      </w:r>
      <w:r>
        <w:rPr>
          <w:rFonts w:ascii="Times New Roman"/>
          <w:b w:val="false"/>
          <w:i w:val="false"/>
          <w:color w:val="000000"/>
          <w:sz w:val="28"/>
        </w:rPr>
        <w:t>
      </w:t>
      </w:r>
      <w:r>
        <w:rPr>
          <w:rFonts w:ascii="Times New Roman"/>
          <w:b w:val="false"/>
          <w:i w:val="false"/>
          <w:color w:val="000000"/>
          <w:sz w:val="28"/>
        </w:rPr>
        <w:t xml:space="preserve">123. Вопросы привлечения работников к дисциплинарной ответственности вносятся должностным лицом, имеющим право назначения на должность и освобождения от должности служащего, привлекаемого к дисциплинарной ответственности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1999 года № 317 "Об утверждении Правил наложения дисциплинарных взысканий на политических государственных служащих",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Республики Казахстан", иными нормативными правовыми актами по данному вопросу. </w:t>
      </w:r>
      <w:r>
        <w:br/>
      </w:r>
      <w:r>
        <w:rPr>
          <w:rFonts w:ascii="Times New Roman"/>
          <w:b w:val="false"/>
          <w:i w:val="false"/>
          <w:color w:val="000000"/>
          <w:sz w:val="28"/>
        </w:rPr>
        <w:t>
</w:t>
      </w:r>
    </w:p>
    <w:bookmarkStart w:name="z284" w:id="11"/>
    <w:p>
      <w:pPr>
        <w:spacing w:after="0"/>
        <w:ind w:left="0"/>
        <w:jc w:val="left"/>
      </w:pPr>
      <w:r>
        <w:rPr>
          <w:rFonts w:ascii="Times New Roman"/>
          <w:b/>
          <w:i w:val="false"/>
          <w:color w:val="000000"/>
        </w:rPr>
        <w:t xml:space="preserve"> 11. Порядок освещения работы акимата, акима города, аппарата в средствах массовой информации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124. В целях обеспечения гласности в деятельности городского акимата, акима города и аппарата государственным учреждением "Отдел внутренней политики города Курчатов" (далее – отдел внутренней политики) осуществляется организация освещения их деятельности в СМИ.</w:t>
      </w:r>
      <w:r>
        <w:br/>
      </w:r>
      <w:r>
        <w:rPr>
          <w:rFonts w:ascii="Times New Roman"/>
          <w:b w:val="false"/>
          <w:i w:val="false"/>
          <w:color w:val="000000"/>
          <w:sz w:val="28"/>
        </w:rPr>
        <w:t>
      </w:t>
      </w:r>
      <w:r>
        <w:rPr>
          <w:rFonts w:ascii="Times New Roman"/>
          <w:b w:val="false"/>
          <w:i w:val="false"/>
          <w:color w:val="000000"/>
          <w:sz w:val="28"/>
        </w:rPr>
        <w:t>125. Представители СМИ приглашаются отделом внутренней политики на заседания городского акимата и иные совещания, организуемые аппаратом. Представители СМИ во время заседаний и совещаний располагаются в специально определенном для прессы помещении.</w:t>
      </w:r>
      <w:r>
        <w:br/>
      </w:r>
      <w:r>
        <w:rPr>
          <w:rFonts w:ascii="Times New Roman"/>
          <w:b w:val="false"/>
          <w:i w:val="false"/>
          <w:color w:val="000000"/>
          <w:sz w:val="28"/>
        </w:rPr>
        <w:t>
      </w:t>
      </w:r>
      <w:r>
        <w:rPr>
          <w:rFonts w:ascii="Times New Roman"/>
          <w:b w:val="false"/>
          <w:i w:val="false"/>
          <w:color w:val="000000"/>
          <w:sz w:val="28"/>
        </w:rPr>
        <w:t>126. Отделом внутренней политики на постоянной основе проводится обзор прессы, выпусков в радио и теле эфире на предмет критических, резонансных публикаций и материалов. При необходимости отделом внутренней политики подготавливаются опровержения в СМИ по необоснованным критическим материалам.</w:t>
      </w:r>
      <w:r>
        <w:br/>
      </w:r>
      <w:r>
        <w:rPr>
          <w:rFonts w:ascii="Times New Roman"/>
          <w:b w:val="false"/>
          <w:i w:val="false"/>
          <w:color w:val="000000"/>
          <w:sz w:val="28"/>
        </w:rPr>
        <w:t>
</w:t>
      </w:r>
    </w:p>
    <w:bookmarkStart w:name="z288" w:id="12"/>
    <w:p>
      <w:pPr>
        <w:spacing w:after="0"/>
        <w:ind w:left="0"/>
        <w:jc w:val="left"/>
      </w:pPr>
      <w:r>
        <w:rPr>
          <w:rFonts w:ascii="Times New Roman"/>
          <w:b/>
          <w:i w:val="false"/>
          <w:color w:val="000000"/>
        </w:rPr>
        <w:t xml:space="preserve"> 12. Организация внутреннего распорядка в аппарате акима города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127. По предъявлению специального пропуска и (или) служебного удостоверения в здание аппарата допускаются:</w:t>
      </w:r>
      <w:r>
        <w:br/>
      </w:r>
      <w:r>
        <w:rPr>
          <w:rFonts w:ascii="Times New Roman"/>
          <w:b w:val="false"/>
          <w:i w:val="false"/>
          <w:color w:val="000000"/>
          <w:sz w:val="28"/>
        </w:rPr>
        <w:t>
      </w:t>
      </w:r>
      <w:r>
        <w:rPr>
          <w:rFonts w:ascii="Times New Roman"/>
          <w:b w:val="false"/>
          <w:i w:val="false"/>
          <w:color w:val="000000"/>
          <w:sz w:val="28"/>
        </w:rPr>
        <w:t>1) политические государственные служащие всех уровней;</w:t>
      </w:r>
      <w:r>
        <w:br/>
      </w:r>
      <w:r>
        <w:rPr>
          <w:rFonts w:ascii="Times New Roman"/>
          <w:b w:val="false"/>
          <w:i w:val="false"/>
          <w:color w:val="000000"/>
          <w:sz w:val="28"/>
        </w:rPr>
        <w:t>
      </w:t>
      </w:r>
      <w:r>
        <w:rPr>
          <w:rFonts w:ascii="Times New Roman"/>
          <w:b w:val="false"/>
          <w:i w:val="false"/>
          <w:color w:val="000000"/>
          <w:sz w:val="28"/>
        </w:rPr>
        <w:t>2) работники аппарата и государственных органов, размещенных в здании аппарата;</w:t>
      </w:r>
      <w:r>
        <w:br/>
      </w:r>
      <w:r>
        <w:rPr>
          <w:rFonts w:ascii="Times New Roman"/>
          <w:b w:val="false"/>
          <w:i w:val="false"/>
          <w:color w:val="000000"/>
          <w:sz w:val="28"/>
        </w:rPr>
        <w:t>
      </w:t>
      </w:r>
      <w:r>
        <w:rPr>
          <w:rFonts w:ascii="Times New Roman"/>
          <w:b w:val="false"/>
          <w:i w:val="false"/>
          <w:color w:val="000000"/>
          <w:sz w:val="28"/>
        </w:rPr>
        <w:t>3) работники центральных исполнительных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4) депутаты городского маслихата;</w:t>
      </w:r>
      <w:r>
        <w:br/>
      </w:r>
      <w:r>
        <w:rPr>
          <w:rFonts w:ascii="Times New Roman"/>
          <w:b w:val="false"/>
          <w:i w:val="false"/>
          <w:color w:val="000000"/>
          <w:sz w:val="28"/>
        </w:rPr>
        <w:t>
      </w:t>
      </w:r>
      <w:r>
        <w:rPr>
          <w:rFonts w:ascii="Times New Roman"/>
          <w:b w:val="false"/>
          <w:i w:val="false"/>
          <w:color w:val="000000"/>
          <w:sz w:val="28"/>
        </w:rPr>
        <w:t>5) руководители государственных органов;</w:t>
      </w:r>
      <w:r>
        <w:br/>
      </w:r>
      <w:r>
        <w:rPr>
          <w:rFonts w:ascii="Times New Roman"/>
          <w:b w:val="false"/>
          <w:i w:val="false"/>
          <w:color w:val="000000"/>
          <w:sz w:val="28"/>
        </w:rPr>
        <w:t>
      </w:t>
      </w:r>
      <w:r>
        <w:rPr>
          <w:rFonts w:ascii="Times New Roman"/>
          <w:b w:val="false"/>
          <w:i w:val="false"/>
          <w:color w:val="000000"/>
          <w:sz w:val="28"/>
        </w:rPr>
        <w:t>6) по списку, представленному руководителями отделов аппарата акима города, в дни проведения заседаний акимата, совещаний и мероприятий.      </w:t>
      </w:r>
      <w:r>
        <w:br/>
      </w:r>
      <w:r>
        <w:rPr>
          <w:rFonts w:ascii="Times New Roman"/>
          <w:b w:val="false"/>
          <w:i w:val="false"/>
          <w:color w:val="000000"/>
          <w:sz w:val="28"/>
        </w:rPr>
        <w:t>
      </w:t>
      </w:r>
      <w:r>
        <w:rPr>
          <w:rFonts w:ascii="Times New Roman"/>
          <w:b w:val="false"/>
          <w:i w:val="false"/>
          <w:color w:val="000000"/>
          <w:sz w:val="28"/>
        </w:rPr>
        <w:t>В приемные дни и часы в здание аппарата осуществляется пропуск физических и представителей юридических лиц на прием по личным вопросам.</w:t>
      </w:r>
      <w:r>
        <w:br/>
      </w:r>
      <w:r>
        <w:rPr>
          <w:rFonts w:ascii="Times New Roman"/>
          <w:b w:val="false"/>
          <w:i w:val="false"/>
          <w:color w:val="000000"/>
          <w:sz w:val="28"/>
        </w:rPr>
        <w:t>
      </w:t>
      </w:r>
      <w:r>
        <w:rPr>
          <w:rFonts w:ascii="Times New Roman"/>
          <w:b w:val="false"/>
          <w:i w:val="false"/>
          <w:color w:val="000000"/>
          <w:sz w:val="28"/>
        </w:rPr>
        <w:t>128. Вопрос о приеме акимом города должностных лиц по служебным вопросам решает его помощник, либо руководитель аппарата.</w:t>
      </w:r>
      <w:r>
        <w:br/>
      </w:r>
      <w:r>
        <w:rPr>
          <w:rFonts w:ascii="Times New Roman"/>
          <w:b w:val="false"/>
          <w:i w:val="false"/>
          <w:color w:val="000000"/>
          <w:sz w:val="28"/>
        </w:rPr>
        <w:t>
      </w:t>
      </w:r>
      <w:r>
        <w:rPr>
          <w:rFonts w:ascii="Times New Roman"/>
          <w:b w:val="false"/>
          <w:i w:val="false"/>
          <w:color w:val="000000"/>
          <w:sz w:val="28"/>
        </w:rPr>
        <w:t>129. Пропуск посетителей в здание аппарата производится сотрудниками службы охраны.</w:t>
      </w:r>
      <w:r>
        <w:br/>
      </w:r>
      <w:r>
        <w:rPr>
          <w:rFonts w:ascii="Times New Roman"/>
          <w:b w:val="false"/>
          <w:i w:val="false"/>
          <w:color w:val="000000"/>
          <w:sz w:val="28"/>
        </w:rPr>
        <w:t>
      </w:t>
      </w:r>
      <w:r>
        <w:rPr>
          <w:rFonts w:ascii="Times New Roman"/>
          <w:b w:val="false"/>
          <w:i w:val="false"/>
          <w:color w:val="000000"/>
          <w:sz w:val="28"/>
        </w:rPr>
        <w:t xml:space="preserve">130. Организация международных связей, пропуск в здание аппарата иностранных граждан осуществляется в соответствии с законодательством об обеспечении режима секретности в Республике Казахстан. </w:t>
      </w:r>
      <w:r>
        <w:br/>
      </w:r>
      <w:r>
        <w:rPr>
          <w:rFonts w:ascii="Times New Roman"/>
          <w:b w:val="false"/>
          <w:i w:val="false"/>
          <w:color w:val="000000"/>
          <w:sz w:val="28"/>
        </w:rPr>
        <w:t>
</w:t>
      </w:r>
    </w:p>
    <w:bookmarkStart w:name="z300" w:id="13"/>
    <w:p>
      <w:pPr>
        <w:spacing w:after="0"/>
        <w:ind w:left="0"/>
        <w:jc w:val="left"/>
      </w:pPr>
      <w:r>
        <w:rPr>
          <w:rFonts w:ascii="Times New Roman"/>
          <w:b/>
          <w:i w:val="false"/>
          <w:color w:val="000000"/>
        </w:rPr>
        <w:t xml:space="preserve"> 13. Соблюдение правил хранения и использования служебных </w:t>
      </w:r>
      <w:r>
        <w:rPr>
          <w:rFonts w:ascii="Times New Roman"/>
          <w:b/>
          <w:i w:val="false"/>
          <w:color w:val="000000"/>
        </w:rPr>
        <w:t>документов, бланков и учетных форм</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131. Работники аппарата при обращении с документами обязаны строго соблюдать установленные требования по работе с государственными секретами Республики Казахстан, принимать меры по предотвращению утечки государственной и служебной тайны,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компьютерами, писчей и копировальной бумагой, телефонами и другими средствами организационной техники. Запрещается оставлять ключи от служебных кабинетов в наружных замках дверей.</w:t>
      </w:r>
      <w:r>
        <w:br/>
      </w:r>
      <w:r>
        <w:rPr>
          <w:rFonts w:ascii="Times New Roman"/>
          <w:b w:val="false"/>
          <w:i w:val="false"/>
          <w:color w:val="000000"/>
          <w:sz w:val="28"/>
        </w:rPr>
        <w:t>
      </w:t>
      </w:r>
      <w:r>
        <w:rPr>
          <w:rFonts w:ascii="Times New Roman"/>
          <w:b w:val="false"/>
          <w:i w:val="false"/>
          <w:color w:val="000000"/>
          <w:sz w:val="28"/>
        </w:rPr>
        <w:t>Категорически запрещается передача кому бы то ни было копий документов без разрешения руководителя аппарата, либо руководителя отдела канцелярии.</w:t>
      </w:r>
      <w:r>
        <w:br/>
      </w:r>
      <w:r>
        <w:rPr>
          <w:rFonts w:ascii="Times New Roman"/>
          <w:b w:val="false"/>
          <w:i w:val="false"/>
          <w:color w:val="000000"/>
          <w:sz w:val="28"/>
        </w:rPr>
        <w:t>
      </w:t>
      </w:r>
      <w:r>
        <w:rPr>
          <w:rFonts w:ascii="Times New Roman"/>
          <w:b w:val="false"/>
          <w:i w:val="false"/>
          <w:color w:val="000000"/>
          <w:sz w:val="28"/>
        </w:rPr>
        <w:t>132. Бланки акимата, акима города, заместителей акима города, руководителя аппарата изготавливаются типографским способом.</w:t>
      </w:r>
      <w:r>
        <w:br/>
      </w:r>
      <w:r>
        <w:rPr>
          <w:rFonts w:ascii="Times New Roman"/>
          <w:b w:val="false"/>
          <w:i w:val="false"/>
          <w:color w:val="000000"/>
          <w:sz w:val="28"/>
        </w:rPr>
        <w:t>
      </w:t>
      </w:r>
      <w:r>
        <w:rPr>
          <w:rFonts w:ascii="Times New Roman"/>
          <w:b w:val="false"/>
          <w:i w:val="false"/>
          <w:color w:val="000000"/>
          <w:sz w:val="28"/>
        </w:rPr>
        <w:t>Бланки документов с изображением Государственного Герба Республики Казахстан изготавливаются полиграфическими предприятиями, имеющими лицензию на соответствующий вид деятельности, по заказам государственных организаций и подлежат учету.</w:t>
      </w:r>
      <w:r>
        <w:br/>
      </w:r>
      <w:r>
        <w:rPr>
          <w:rFonts w:ascii="Times New Roman"/>
          <w:b w:val="false"/>
          <w:i w:val="false"/>
          <w:color w:val="000000"/>
          <w:sz w:val="28"/>
        </w:rPr>
        <w:t>
      </w:t>
      </w:r>
      <w:r>
        <w:rPr>
          <w:rFonts w:ascii="Times New Roman"/>
          <w:b w:val="false"/>
          <w:i w:val="false"/>
          <w:color w:val="000000"/>
          <w:sz w:val="28"/>
        </w:rPr>
        <w:t>Бланки документов изготавливаются на стандартных листах бумаги форматов А4 (210х297 мм), А5 (148х210 мм). Каждый лист документа, оформленный как на бланке, так и без него, должен иметь поля не менее: 20 мм – левое; 10 мм – правое; 10 мм – верхнее; 10 мм – нижнее.</w:t>
      </w:r>
      <w:r>
        <w:br/>
      </w:r>
      <w:r>
        <w:rPr>
          <w:rFonts w:ascii="Times New Roman"/>
          <w:b w:val="false"/>
          <w:i w:val="false"/>
          <w:color w:val="000000"/>
          <w:sz w:val="28"/>
        </w:rPr>
        <w:t>
      </w:t>
      </w:r>
      <w:r>
        <w:rPr>
          <w:rFonts w:ascii="Times New Roman"/>
          <w:b w:val="false"/>
          <w:i w:val="false"/>
          <w:color w:val="000000"/>
          <w:sz w:val="28"/>
        </w:rPr>
        <w:t>Учет и выдача бланков структурным подразделениям аппарата акима города возлагаются на отдел канцелярии.</w:t>
      </w:r>
      <w:r>
        <w:br/>
      </w:r>
      <w:r>
        <w:rPr>
          <w:rFonts w:ascii="Times New Roman"/>
          <w:b w:val="false"/>
          <w:i w:val="false"/>
          <w:color w:val="000000"/>
          <w:sz w:val="28"/>
        </w:rPr>
        <w:t>
      </w:t>
      </w:r>
      <w:r>
        <w:rPr>
          <w:rFonts w:ascii="Times New Roman"/>
          <w:b w:val="false"/>
          <w:i w:val="false"/>
          <w:color w:val="000000"/>
          <w:sz w:val="28"/>
        </w:rPr>
        <w:t>133. За утрату документов, разглашение служебной информации, нарушение правил работы с документами работники аппарата привлекаются к ответственности в соответствии с действующим законодательством.</w:t>
      </w:r>
      <w:r>
        <w:br/>
      </w:r>
      <w:r>
        <w:rPr>
          <w:rFonts w:ascii="Times New Roman"/>
          <w:b w:val="false"/>
          <w:i w:val="false"/>
          <w:color w:val="000000"/>
          <w:sz w:val="28"/>
        </w:rPr>
        <w:t>
</w:t>
      </w:r>
    </w:p>
    <w:bookmarkStart w:name="z309" w:id="14"/>
    <w:p>
      <w:pPr>
        <w:spacing w:after="0"/>
        <w:ind w:left="0"/>
        <w:jc w:val="left"/>
      </w:pPr>
      <w:r>
        <w:rPr>
          <w:rFonts w:ascii="Times New Roman"/>
          <w:b/>
          <w:i w:val="false"/>
          <w:color w:val="000000"/>
        </w:rPr>
        <w:t xml:space="preserve"> 14. Прием, передача дел и документов при увольнении или переводе на другую работу работника аппарата, передача документов из одного отдела аппарата в другой, иные вопросы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134. При увольнении или переводе на другую работу работник аппарата, по указанию руководителя соответствующего отдела аппарата, передает другому работнику этого же отдела все находящиеся у него на исполнении дела и документы, накопленные справочные иные материалы.</w:t>
      </w:r>
      <w:r>
        <w:br/>
      </w:r>
      <w:r>
        <w:rPr>
          <w:rFonts w:ascii="Times New Roman"/>
          <w:b w:val="false"/>
          <w:i w:val="false"/>
          <w:color w:val="000000"/>
          <w:sz w:val="28"/>
        </w:rPr>
        <w:t>
      </w:t>
      </w:r>
      <w:r>
        <w:rPr>
          <w:rFonts w:ascii="Times New Roman"/>
          <w:b w:val="false"/>
          <w:i w:val="false"/>
          <w:color w:val="000000"/>
          <w:sz w:val="28"/>
        </w:rPr>
        <w:t>В этом случае работником, передающим документы, составляется в двух экземплярах акт о приеме-передаче служебных дел,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документы работниками и утверждаются руководителем отдела. Один экземпляр остается в отделе, второй у уволенного работника.</w:t>
      </w:r>
      <w:r>
        <w:br/>
      </w:r>
      <w:r>
        <w:rPr>
          <w:rFonts w:ascii="Times New Roman"/>
          <w:b w:val="false"/>
          <w:i w:val="false"/>
          <w:color w:val="000000"/>
          <w:sz w:val="28"/>
        </w:rPr>
        <w:t>
      </w:t>
      </w:r>
      <w:r>
        <w:rPr>
          <w:rFonts w:ascii="Times New Roman"/>
          <w:b w:val="false"/>
          <w:i w:val="false"/>
          <w:color w:val="000000"/>
          <w:sz w:val="28"/>
        </w:rPr>
        <w:t>На основании акта работник данного отдела аппарата делает отметки в регистрационно-контрольных карточках о передаче документов другому работнику.</w:t>
      </w:r>
      <w:r>
        <w:br/>
      </w:r>
      <w:r>
        <w:rPr>
          <w:rFonts w:ascii="Times New Roman"/>
          <w:b w:val="false"/>
          <w:i w:val="false"/>
          <w:color w:val="000000"/>
          <w:sz w:val="28"/>
        </w:rPr>
        <w:t>
      </w:t>
      </w:r>
      <w:r>
        <w:rPr>
          <w:rFonts w:ascii="Times New Roman"/>
          <w:b w:val="false"/>
          <w:i w:val="false"/>
          <w:color w:val="000000"/>
          <w:sz w:val="28"/>
        </w:rPr>
        <w:t>135. При уходе работника в отпуск или при выезде в длительную командировку имеющиеся у него на исполнении служебные документы передаются другому работнику по указанию руководителя отдела. В регистрационно-контрольных карточках работник этого отдела аппарата делает отметку о передаче документов. Если после возвращения работника документы остались неисполненными, то они вновь передаются ему с соответствующей отметкой в карточках.</w:t>
      </w:r>
      <w:r>
        <w:br/>
      </w:r>
      <w:r>
        <w:rPr>
          <w:rFonts w:ascii="Times New Roman"/>
          <w:b w:val="false"/>
          <w:i w:val="false"/>
          <w:color w:val="000000"/>
          <w:sz w:val="28"/>
        </w:rPr>
        <w:t>
      </w:t>
      </w:r>
      <w:r>
        <w:rPr>
          <w:rFonts w:ascii="Times New Roman"/>
          <w:b w:val="false"/>
          <w:i w:val="false"/>
          <w:color w:val="000000"/>
          <w:sz w:val="28"/>
        </w:rPr>
        <w:t>136. Передача документов из одного отдела аппарата в другой осуществляется в соответствии с резолюцией акима города, на основании указания руководителя аппарата через отдел канцелярии.</w:t>
      </w:r>
      <w:r>
        <w:br/>
      </w:r>
      <w:r>
        <w:rPr>
          <w:rFonts w:ascii="Times New Roman"/>
          <w:b w:val="false"/>
          <w:i w:val="false"/>
          <w:color w:val="000000"/>
          <w:sz w:val="28"/>
        </w:rPr>
        <w:t>
      </w:t>
      </w:r>
      <w:r>
        <w:rPr>
          <w:rFonts w:ascii="Times New Roman"/>
          <w:b w:val="false"/>
          <w:i w:val="false"/>
          <w:color w:val="000000"/>
          <w:sz w:val="28"/>
        </w:rPr>
        <w:t>137. Формирование номенклатуры дел в аппарате и вопросы передачи дел в архив аппарата обеспечиваются отделом канцелярии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138. Использованные при печатании документов бланки учитываются в специальном журнале, в котором указываются номер бланка, фамилия исполнителя, дата печатания.</w:t>
      </w:r>
      <w:r>
        <w:br/>
      </w:r>
      <w:r>
        <w:rPr>
          <w:rFonts w:ascii="Times New Roman"/>
          <w:b w:val="false"/>
          <w:i w:val="false"/>
          <w:color w:val="000000"/>
          <w:sz w:val="28"/>
        </w:rPr>
        <w:t>
      </w:t>
      </w:r>
      <w:r>
        <w:rPr>
          <w:rFonts w:ascii="Times New Roman"/>
          <w:b w:val="false"/>
          <w:i w:val="false"/>
          <w:color w:val="000000"/>
          <w:sz w:val="28"/>
        </w:rPr>
        <w:t>139. Контроль за соблюдением настоящего регламента возлагается на руководителя аппарата.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регламенту государственного </w:t>
            </w:r>
            <w:r>
              <w:br/>
            </w:r>
            <w:r>
              <w:rPr>
                <w:rFonts w:ascii="Times New Roman"/>
                <w:b w:val="false"/>
                <w:i w:val="false"/>
                <w:color w:val="000000"/>
                <w:sz w:val="20"/>
              </w:rPr>
              <w:t>учреждения "Аппарат акима</w:t>
            </w:r>
            <w:r>
              <w:br/>
            </w:r>
            <w:r>
              <w:rPr>
                <w:rFonts w:ascii="Times New Roman"/>
                <w:b w:val="false"/>
                <w:i w:val="false"/>
                <w:color w:val="000000"/>
                <w:sz w:val="20"/>
              </w:rPr>
              <w:t xml:space="preserve">города Курчатова </w:t>
            </w:r>
            <w:r>
              <w:br/>
            </w:r>
            <w:r>
              <w:rPr>
                <w:rFonts w:ascii="Times New Roman"/>
                <w:b w:val="false"/>
                <w:i w:val="false"/>
                <w:color w:val="000000"/>
                <w:sz w:val="20"/>
              </w:rPr>
              <w:t>Восточно-Казахстанской</w:t>
            </w:r>
            <w:r>
              <w:br/>
            </w:r>
            <w:r>
              <w:rPr>
                <w:rFonts w:ascii="Times New Roman"/>
                <w:b w:val="false"/>
                <w:i w:val="false"/>
                <w:color w:val="000000"/>
                <w:sz w:val="20"/>
              </w:rPr>
              <w:t>области"</w:t>
            </w:r>
          </w:p>
        </w:tc>
      </w:tr>
    </w:tbl>
    <w:bookmarkStart w:name="z319" w:id="1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Курчатов қаласы әкімдігі қаулысының, Курчатов қаласы әкімі шешімінің, өкімінің жобасына</w:t>
      </w:r>
      <w:r>
        <w:br/>
      </w:r>
      <w:r>
        <w:rPr>
          <w:rFonts w:ascii="Times New Roman"/>
          <w:b/>
          <w:i w:val="false"/>
          <w:color w:val="000000"/>
        </w:rPr>
        <w:t>КЕЛІСУ ПАРАҒЫ</w:t>
      </w:r>
      <w:r>
        <w:br/>
      </w:r>
      <w:r>
        <w:rPr>
          <w:rFonts w:ascii="Times New Roman"/>
          <w:b/>
          <w:i w:val="false"/>
          <w:color w:val="000000"/>
        </w:rPr>
        <w:t>ЛИСТ СОГЛАСОВАНИЯ</w:t>
      </w:r>
      <w:r>
        <w:br/>
      </w:r>
      <w:r>
        <w:rPr>
          <w:rFonts w:ascii="Times New Roman"/>
          <w:b/>
          <w:i w:val="false"/>
          <w:color w:val="000000"/>
        </w:rPr>
        <w:t>к проекту решения, распоряжения акима города Курчатов, постановления акимата города Курчатов</w:t>
      </w:r>
      <w:r>
        <w:br/>
      </w:r>
      <w:r>
        <w:rPr>
          <w:rFonts w:ascii="Times New Roman"/>
          <w:b/>
          <w:i w:val="false"/>
          <w:color w:val="000000"/>
        </w:rPr>
        <w:t>"__________________________________________________________________"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10342"/>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 xml:space="preserve">Исполнитель: </w:t>
            </w:r>
            <w:r>
              <w:br/>
            </w:r>
            <w:r>
              <w:rPr>
                <w:rFonts w:ascii="Times New Roman"/>
                <w:b w:val="false"/>
                <w:i w:val="false"/>
                <w:color w:val="000000"/>
                <w:sz w:val="20"/>
              </w:rPr>
              <w:t>
</w:t>
            </w:r>
            <w:r>
              <w:rPr>
                <w:rFonts w:ascii="Times New Roman"/>
                <w:b w:val="false"/>
                <w:i w:val="false"/>
                <w:color w:val="000000"/>
                <w:sz w:val="20"/>
              </w:rPr>
              <w:t>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 года</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жобасын енгізеді:</w:t>
            </w:r>
            <w:r>
              <w:br/>
            </w:r>
            <w:r>
              <w:rPr>
                <w:rFonts w:ascii="Times New Roman"/>
                <w:b w:val="false"/>
                <w:i w:val="false"/>
                <w:color w:val="000000"/>
                <w:sz w:val="20"/>
              </w:rPr>
              <w:t xml:space="preserve">
Проект постановления вносит: </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әкімінің орынбасары </w:t>
            </w:r>
            <w:r>
              <w:br/>
            </w:r>
            <w:r>
              <w:rPr>
                <w:rFonts w:ascii="Times New Roman"/>
                <w:b w:val="false"/>
                <w:i w:val="false"/>
                <w:color w:val="000000"/>
                <w:sz w:val="20"/>
              </w:rPr>
              <w:t>
Заместитель акима города</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 года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xml:space="preserve">
Обязательный минимум согласования: </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 аппаратының басшысы</w:t>
            </w:r>
            <w:r>
              <w:br/>
            </w:r>
            <w:r>
              <w:rPr>
                <w:rFonts w:ascii="Times New Roman"/>
                <w:b w:val="false"/>
                <w:i w:val="false"/>
                <w:color w:val="000000"/>
                <w:sz w:val="20"/>
              </w:rPr>
              <w:t>
Руководитель аппарата акима города</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 года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Кеңсе бөлімінің басшысы </w:t>
            </w:r>
            <w:r>
              <w:br/>
            </w:r>
            <w:r>
              <w:rPr>
                <w:rFonts w:ascii="Times New Roman"/>
                <w:b w:val="false"/>
                <w:i w:val="false"/>
                <w:color w:val="000000"/>
                <w:sz w:val="20"/>
              </w:rPr>
              <w:t xml:space="preserve">
Руководитель отдела канцелярии </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 года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 бөлімінің басшысы </w:t>
            </w:r>
            <w:r>
              <w:br/>
            </w:r>
            <w:r>
              <w:rPr>
                <w:rFonts w:ascii="Times New Roman"/>
                <w:b w:val="false"/>
                <w:i w:val="false"/>
                <w:color w:val="000000"/>
                <w:sz w:val="20"/>
              </w:rPr>
              <w:t xml:space="preserve">
Руководитель юридического отдела </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 года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Ресімдеу және келісу сараптамасын жүргізді: </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 года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 xml:space="preserve">
Экспертизу на аутентичность провел: </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 года </w:t>
            </w: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 года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Орындаған </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государственного</w:t>
            </w:r>
            <w:r>
              <w:br/>
            </w:r>
            <w:r>
              <w:rPr>
                <w:rFonts w:ascii="Times New Roman"/>
                <w:b w:val="false"/>
                <w:i w:val="false"/>
                <w:color w:val="000000"/>
                <w:sz w:val="20"/>
              </w:rPr>
              <w:t xml:space="preserve">учреждения "Аппарат </w:t>
            </w:r>
            <w:r>
              <w:br/>
            </w:r>
            <w:r>
              <w:rPr>
                <w:rFonts w:ascii="Times New Roman"/>
                <w:b w:val="false"/>
                <w:i w:val="false"/>
                <w:color w:val="000000"/>
                <w:sz w:val="20"/>
              </w:rPr>
              <w:t>акима города Курчатова</w:t>
            </w:r>
            <w:r>
              <w:br/>
            </w:r>
            <w:r>
              <w:rPr>
                <w:rFonts w:ascii="Times New Roman"/>
                <w:b w:val="false"/>
                <w:i w:val="false"/>
                <w:color w:val="000000"/>
                <w:sz w:val="20"/>
              </w:rPr>
              <w:t>Восточно-Казахстанской</w:t>
            </w:r>
          </w:p>
        </w:tc>
      </w:tr>
    </w:tbl>
    <w:bookmarkStart w:name="z339" w:id="16"/>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Курчатов қаласы әкімдігі қаулысының жобасына келісу парағы</w:t>
      </w:r>
      <w:r>
        <w:br/>
      </w:r>
      <w:r>
        <w:rPr>
          <w:rFonts w:ascii="Times New Roman"/>
          <w:b/>
          <w:i w:val="false"/>
          <w:color w:val="000000"/>
        </w:rPr>
        <w:t>Лист согласования</w:t>
      </w:r>
      <w:r>
        <w:br/>
      </w:r>
      <w:r>
        <w:rPr>
          <w:rFonts w:ascii="Times New Roman"/>
          <w:b/>
          <w:i w:val="false"/>
          <w:color w:val="000000"/>
        </w:rPr>
        <w:t xml:space="preserve">к проекту постановления акимата города Курчатов </w:t>
      </w:r>
      <w:r>
        <w:br/>
      </w:r>
      <w:r>
        <w:rPr>
          <w:rFonts w:ascii="Times New Roman"/>
          <w:b/>
          <w:i w:val="false"/>
          <w:color w:val="000000"/>
        </w:rPr>
        <w:t>"______________________________________"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Фамилия, инициалы членов акимата</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Мнение и предложение</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
Дата подписания</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Келісу парағын толтырды 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11"/>
        <w:gridCol w:w="9789"/>
      </w:tblGrid>
      <w:tr>
        <w:trPr>
          <w:trHeight w:val="30" w:hRule="atLeast"/>
        </w:trPr>
        <w:tc>
          <w:tcPr>
            <w:tcW w:w="25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3</w:t>
            </w:r>
            <w:r>
              <w:br/>
            </w:r>
            <w:r>
              <w:rPr>
                <w:rFonts w:ascii="Times New Roman"/>
                <w:b w:val="false"/>
                <w:i w:val="false"/>
                <w:color w:val="000000"/>
                <w:sz w:val="20"/>
              </w:rPr>
              <w:t>
к регламенту государственного</w:t>
            </w:r>
            <w:r>
              <w:br/>
            </w:r>
            <w:r>
              <w:rPr>
                <w:rFonts w:ascii="Times New Roman"/>
                <w:b w:val="false"/>
                <w:i w:val="false"/>
                <w:color w:val="000000"/>
                <w:sz w:val="20"/>
              </w:rPr>
              <w:t xml:space="preserve">
учреждения "Аппарат акима города Курчатова </w:t>
            </w:r>
            <w:r>
              <w:br/>
            </w:r>
            <w:r>
              <w:rPr>
                <w:rFonts w:ascii="Times New Roman"/>
                <w:b w:val="false"/>
                <w:i w:val="false"/>
                <w:color w:val="000000"/>
                <w:sz w:val="20"/>
              </w:rPr>
              <w:t>
Восточно-Казахстанской области"</w:t>
            </w:r>
            <w:r>
              <w:br/>
            </w:r>
            <w:r>
              <w:rPr>
                <w:rFonts w:ascii="Times New Roman"/>
                <w:b w:val="false"/>
                <w:i w:val="false"/>
                <w:color w:val="000000"/>
                <w:sz w:val="20"/>
              </w:rPr>
              <w:t>
</w:t>
            </w:r>
          </w:p>
        </w:tc>
      </w:tr>
    </w:tbl>
    <w:bookmarkStart w:name="z360" w:id="17"/>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xml:space="preserve">қала әкімі аппараты басшысының бұйрығына </w:t>
      </w:r>
      <w:r>
        <w:br/>
      </w:r>
      <w:r>
        <w:rPr>
          <w:rFonts w:ascii="Times New Roman"/>
          <w:b/>
          <w:i w:val="false"/>
          <w:color w:val="000000"/>
        </w:rPr>
        <w:t>КЕЛІСУ ПАРАҒЫ</w:t>
      </w:r>
      <w:r>
        <w:br/>
      </w:r>
      <w:r>
        <w:rPr>
          <w:rFonts w:ascii="Times New Roman"/>
          <w:b/>
          <w:i w:val="false"/>
          <w:color w:val="000000"/>
        </w:rPr>
        <w:t xml:space="preserve">ЛИСТ СОГЛАСОВАНИЯ </w:t>
      </w:r>
      <w:r>
        <w:br/>
      </w:r>
      <w:r>
        <w:rPr>
          <w:rFonts w:ascii="Times New Roman"/>
          <w:b/>
          <w:i w:val="false"/>
          <w:color w:val="000000"/>
        </w:rPr>
        <w:t>к приказу руководителя аппарата акима города</w:t>
      </w:r>
      <w:r>
        <w:br/>
      </w:r>
      <w:r>
        <w:rPr>
          <w:rFonts w:ascii="Times New Roman"/>
          <w:b/>
          <w:i w:val="false"/>
          <w:color w:val="000000"/>
        </w:rPr>
        <w:t>"______________________________________________________"</w:t>
      </w:r>
    </w:p>
    <w:bookmarkEnd w:id="17"/>
    <w:tbl>
      <w:tblPr>
        <w:tblW w:w="0" w:type="auto"/>
        <w:tblCellSpacing w:w="0" w:type="auto"/>
        <w:tblBorders>
          <w:top w:val="none"/>
          <w:left w:val="none"/>
          <w:bottom w:val="none"/>
          <w:right w:val="none"/>
          <w:insideH w:val="none"/>
          <w:insideV w:val="none"/>
        </w:tblBorders>
      </w:tblPr>
      <w:tblGrid>
        <w:gridCol w:w="1495"/>
        <w:gridCol w:w="10805"/>
      </w:tblGrid>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w:t>
            </w:r>
            <w:r>
              <w:br/>
            </w:r>
            <w:r>
              <w:rPr>
                <w:rFonts w:ascii="Times New Roman"/>
                <w:b w:val="false"/>
                <w:i w:val="false"/>
                <w:color w:val="000000"/>
                <w:sz w:val="20"/>
              </w:rPr>
              <w:t xml:space="preserve">
___ жылғы "____" _________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w:t>
            </w:r>
            <w:r>
              <w:rPr>
                <w:rFonts w:ascii="Times New Roman"/>
                <w:b w:val="false"/>
                <w:i w:val="false"/>
                <w:color w:val="000000"/>
                <w:sz w:val="20"/>
              </w:rPr>
              <w:t>Руководитель юридического отдела</w:t>
            </w:r>
            <w:r>
              <w:br/>
            </w:r>
            <w:r>
              <w:rPr>
                <w:rFonts w:ascii="Times New Roman"/>
                <w:b w:val="false"/>
                <w:i w:val="false"/>
                <w:color w:val="000000"/>
                <w:sz w:val="20"/>
              </w:rPr>
              <w:t>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___жылғы "____" 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Қаржы-шаруашылық бөлімінің басшысы</w:t>
            </w:r>
            <w:r>
              <w:br/>
            </w:r>
            <w:r>
              <w:rPr>
                <w:rFonts w:ascii="Times New Roman"/>
                <w:b w:val="false"/>
                <w:i w:val="false"/>
                <w:color w:val="000000"/>
                <w:sz w:val="20"/>
              </w:rPr>
              <w:t xml:space="preserve">
Руководитель финансово-хозяйственного отдела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___жылғы "____" 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бөлімінің басшысы</w:t>
            </w:r>
            <w:r>
              <w:br/>
            </w:r>
            <w:r>
              <w:rPr>
                <w:rFonts w:ascii="Times New Roman"/>
                <w:b w:val="false"/>
                <w:i w:val="false"/>
                <w:color w:val="000000"/>
                <w:sz w:val="20"/>
              </w:rPr>
              <w:t>
</w:t>
            </w:r>
            <w:r>
              <w:rPr>
                <w:rFonts w:ascii="Times New Roman"/>
                <w:b w:val="false"/>
                <w:i w:val="false"/>
                <w:color w:val="000000"/>
                <w:sz w:val="20"/>
              </w:rPr>
              <w:t>Руководитель отдела канцелярии</w:t>
            </w:r>
            <w:r>
              <w:br/>
            </w:r>
            <w:r>
              <w:rPr>
                <w:rFonts w:ascii="Times New Roman"/>
                <w:b w:val="false"/>
                <w:i w:val="false"/>
                <w:color w:val="000000"/>
                <w:sz w:val="20"/>
              </w:rPr>
              <w:t>
</w:t>
            </w:r>
            <w:r>
              <w:rPr>
                <w:rFonts w:ascii="Times New Roman"/>
                <w:b w:val="false"/>
                <w:i w:val="false"/>
                <w:color w:val="000000"/>
                <w:sz w:val="20"/>
              </w:rPr>
              <w:t xml:space="preserve">Мәтіннің дәлме-дәлдігіне </w:t>
            </w:r>
            <w:r>
              <w:br/>
            </w:r>
            <w:r>
              <w:rPr>
                <w:rFonts w:ascii="Times New Roman"/>
                <w:b w:val="false"/>
                <w:i w:val="false"/>
                <w:color w:val="000000"/>
                <w:sz w:val="20"/>
              </w:rPr>
              <w:t>
</w:t>
            </w:r>
            <w:r>
              <w:rPr>
                <w:rFonts w:ascii="Times New Roman"/>
                <w:b w:val="false"/>
                <w:i w:val="false"/>
                <w:color w:val="000000"/>
                <w:sz w:val="20"/>
              </w:rPr>
              <w:t xml:space="preserve">сараптама жүргізді </w:t>
            </w:r>
            <w:r>
              <w:br/>
            </w:r>
            <w:r>
              <w:rPr>
                <w:rFonts w:ascii="Times New Roman"/>
                <w:b w:val="false"/>
                <w:i w:val="false"/>
                <w:color w:val="000000"/>
                <w:sz w:val="20"/>
              </w:rPr>
              <w:t xml:space="preserve">
Экспертизу на аутентичность провел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___жылғы "____" _________</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xml:space="preserve">___жылғы "____" 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xml:space="preserve">___жылғы "____" 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xml:space="preserve">
Правовую экспертизу провел </w:t>
            </w:r>
            <w:r>
              <w:br/>
            </w:r>
            <w:r>
              <w:rPr>
                <w:rFonts w:ascii="Times New Roman"/>
                <w:b w:val="false"/>
                <w:i w:val="false"/>
                <w:color w:val="000000"/>
                <w:sz w:val="20"/>
              </w:rPr>
              <w:t>
</w:t>
            </w:r>
          </w:p>
        </w:tc>
        <w:tc>
          <w:tcPr>
            <w:tcW w:w="108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w:t>
            </w:r>
            <w:r>
              <w:br/>
            </w:r>
            <w:r>
              <w:rPr>
                <w:rFonts w:ascii="Times New Roman"/>
                <w:b w:val="false"/>
                <w:i w:val="false"/>
                <w:color w:val="000000"/>
                <w:sz w:val="20"/>
              </w:rPr>
              <w:t>
___жылғы "____" 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