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adc55" w14:textId="31adc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Абайского районного маслихата от 13 февраля 2015 года № 26/3-V "О внесении изменения в решение Абайского районного маслихата от 24 декабря 2014 года № 25/3- V "О бюджете Абайского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Восточно-Казахстанской области от 13 июля 2015 года № 29/9-V. Зарегистрировано Департаментом юстиции Восточно-Казахстанской области 23 июля 2015 года № 4051. Утратило силу - решением Абайского районного маслихата Восточно-Казахстанской области от 23 декабря 2015 года № 33/3-V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Абайского районного маслихата Восточно-Казахстанской области от 23.12.2015 № 33/3-V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13 февраля 2015 года № 26/3-V "О внесении изменения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24 декабря 2014 года № 25/3- V "О бюджете Абайского района на 2015-2017 годы" (зарегистрировано в Реестре государственной регистрации нормативных правовых актов за № 3700, опубликовано в газете "Абай елі" № 9 от 1-7 марта 2015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Абайский районный маслихат РЕШИЛ:".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Абайского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Аманғазы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