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89ca" w14:textId="fa08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16 февраля 2015 года N 129. Зарегистрировано Департаментом юстиции Восточно-Казахстанской области 12 марта 2015 года N 3733. Утратило силу - постановлением акимата Аягозского района Восточно-Казахстанской области от 05 мая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05.05.2016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экономики и финансов Аягозского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129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Аягозского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Аягозского района" (далее - Отдел)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070200, Республика Казахстан, Восточно-Казахстанская область, Аягозский район, город Аягоз, улица Б. Момышулы,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района, обеспечение исполнения районного бюджета, эффективное управление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проекта районного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экономический анализ, прогнозирование социально-экономического развития района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 - экономического развития и бюджетных параметров Аягозского района и участвует в разработке и обеспечении реализации районных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районную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рассматривает ходатайства о выделении средств из резерва акимата района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управляет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учет районного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передает районное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проводит анализ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Аягозского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