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505a" w14:textId="3c95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27 января 2015 года № 32/223-V "Об утверждении Правила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17 марта 2015 года N 34/240-V. Зарегистрировано Департаментом юстиции Восточно-Казахстанской области 10 апреля 2015 года N 3868. Утратило силу - решением Аягозского районного маслихата Восточно-Казахстанской области от 8 декабря 2020 года № 54/505-VI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января 2015 года № 32/223-V "Об утверждении Правила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3688, опубликовано в газете "Аягөз жаңалықтары" от 7 марта 2015 года в номере 19-20)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имеющим в составе трудоспособных лиц, которые не работают, не учатся, не служат в армии, не являющейся самостоятельно занятыми и не зарегистрированные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