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9677" w14:textId="5f99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19 марта 2015 года № 78. Зарегистрировано Департаментом юстиции Восточно-Казахстанской области 27 марта 2015 года № 3781. Утратило силу постановлением акимата Бородулихинского района области Абай от 19.01.2023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Бородулихинского района области Абай от 19.01.2023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для кандидатов в Президенты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Лазурина С.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для всех кандидатов в Президенты Республики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и поселкового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 в Президенты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Бородулиха, на фасадной стороне конторы ЛГПР "Семей Орманы"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Бородулиха, на фасадной стороне Коммунального государственного учреждения "Средней школы имени М. Островского", в фойе Коммунального государственного учреждения "Бородулихинской казахской общеобразовательной средней школы", в фойе Коммунального государственного учреждения "Бородулихинская медико-социальное учреждение для престорелых и инвалидов общественного типа"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Бородулиха, с южной стороны здания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Знаменка, на административном здании животноводческого комплекса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 на фасадной стороне Коммунального государственного учреждения "Успенской основной средней школы"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Бородулиха, на фасадной стороне здания Районного отделения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Аул, с северной стороны Коммунального государственного учреждения "Аульской средней школы"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 с южной стороны Коммунального государственного учреждения "Коростелевской средней школы"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Дмитриевка, в актовом зале Коммунального государственного учреждения "Средней школы имени Кирова"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с северной стороны здания Коммунального государственного учреждения "Ивановской средней школы"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Березовка на фасадной стороне столовой санатория "Березовка"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Березовка на фасадной стороне клуба подхоза "Березовка"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Переменовка, на фасадной стороне Коммунального государственного учреждения "Переменовской средней школы"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Андроновка, на фасадной стороне Коммунального государственного учреждения "Андроновской средней школы"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Орловка, на фасадной стороне Коммунального государственного учреждения "Орловской начальной общеобразовательной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Шелехово, на фасадной стороне Коммунального государственного учреждения "Шелеховской средней школы"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на фасадной Коммунального государственного учреждения "Камышенской средней школы"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на северной стороне здания ФАП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Романовка, на северной стороне здания ФАП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Бель-Агач, на фасадной стороне здания Коммунального государственного учреждения "Бель-Агачской средней школы"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Зенковка, на фасадной стороне здания Коммунального государственного учреждения "Краснопольской средней школы"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Бек-Карьер,на фасадной стороне неполной средней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Новопокровка, на фасадной стороне Коммунального государственного учреждения "средней школы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Новопокровка, на фасадной стороне Коммунального государственного учреждения "Новопокровской средней школы"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Сарногай, на фасадной стороне здания ФАП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Петропавловка, на фасадной стороне Коммунального государственного учреждения "Средней школы имени Т. Аманова"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Мещанка, на левой стороне Коммунального государственного учреждения "Мещанской средней школы"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Изатулла, на фасадной стороне офиса лесничества РГУ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Зубаир, на фасадной стороне Коммунального государственного учреждения "Зубаирской средней школы"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Байтанат, на фасадной стороне Коммунального государственного учреждения "Байтанатской начальной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Михайличенково, на фасадной стороне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Шульба, на здании бывшего магазина "Керемет" по улице Кирова 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Шульба, на фасадной стороне Коммунального государственного учреждения "Средней школы имени Комарова"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Шульба, на фасадной стороне конторы ТОО к/х "Красный партизан"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Солоновка, на фасадной стороне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Пролетарка, в фойе Коммунального государственного учреждения "Пролетарской средней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2-ая Пятилетка, на фасадной стороне Коммунального государственного учреждения "Средней школы 2-я Пятилетка"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Песчанка, на фасадной стороне Коммунального государственного учреждения "Песчанской средней школы"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Жерновка, в фойе Коммунального государственного учреждения "Жерновской средней школы", на фасадной стороне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Боровлянка, на фасадной стороне конторы ГУ ГЛПР "Семей орманы"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Пол-Лог, на фасадной стороне магазина "Ольга"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 на фасадной стороне здания АО "Казактелеком"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Речное, на фасадной стороне молокоприемного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Уба-Форпост, на здании бывшей конторы колхоза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Буркотово, на фасадной стороне Коммунального государственного учреждения "Средней общеобразовательной школы № 3 С. Буркотово"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Сахновка, на фасадной стороне конторы ТОО "Сахновское"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Жезкент, на фасадной стороне Коммунального государственного учреждения "экономической школы-лицей п. Жезкент"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Жезкент, на фасадной стороне Коммунального государственного учреждения "Школы-лицей п. Жезкент", при въезде в п. Жезкент, возле магазина "Юность", по проспекту Октября около общежития №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Жезкент, на фасадной стороне Дом Культуры "Металлург"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