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cfb4" w14:textId="47dc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24 декабря 2014 года № 28-2-V "О бюджете Бородулихинского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09 апреля 2015 года № 32-2-V. Зарегистрировано Департаментом юстиции Восточно-Казахстанской области 16 апреля 2015 года № 3894. Утратило силу - решением Бородулихинского районного маслихата Восточно-Казахстанской области от 23 декабря 2015 года № 38-2-V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23.12.2015 № 38-2-V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марта 2015 года № 26/317-V "О внесении изменений и дополнений в решение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3808)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Бородулихинского района на 2015-2017 годы" от 24 декабря 2014 года № 28-2-V (зарегистрировано в Реестре государственной регистрации нормативных правовых актов за номером 3616, опубликованных в районных газетах "Пульс района" от 20 января 2015 года № 06-07 (6834-6835), "Аудан тынысы" от 20 января 2015 года № 06-07 (515-516))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"доходы – 3351150,4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740532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– 58705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2545868,4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3356985,9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"Утвердить резерв местного исполнительного органа района на 2015 год в размере 11000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районном бюджете целевые текущие трансферты из республиканского бюджета в сумме 233942,8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"Утвердить по администраторам бюджетных программ 123 "Аппарат акима района в городе, города районного значения, поселка, села, сельского округа" на 2015 год объем расходов в общей сумме 322297,6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"/>
        <w:gridCol w:w="91"/>
        <w:gridCol w:w="6026"/>
        <w:gridCol w:w="60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Апенов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 Майжанов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33"/>
              <w:gridCol w:w="4479"/>
            </w:tblGrid>
            <w:tr>
              <w:trPr>
                <w:trHeight w:val="30" w:hRule="atLeast"/>
              </w:trPr>
              <w:tc>
                <w:tcPr>
                  <w:tcW w:w="75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Бородулихинского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9 апреля 2015 года № 32-2-V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33"/>
              <w:gridCol w:w="4479"/>
            </w:tblGrid>
            <w:tr>
              <w:trPr>
                <w:trHeight w:val="30" w:hRule="atLeast"/>
              </w:trPr>
              <w:tc>
                <w:tcPr>
                  <w:tcW w:w="75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Бородулихинского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 от 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декабря 2014 года № 28-2-V</w:t>
                  </w:r>
                </w:p>
              </w:tc>
            </w:tr>
          </w:tbl>
          <w:p/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Бородулихинский районный бюджет на 2015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118"/>
        <w:gridCol w:w="653"/>
        <w:gridCol w:w="5490"/>
        <w:gridCol w:w="41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по кредитам, выданным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187"/>
        <w:gridCol w:w="454"/>
        <w:gridCol w:w="454"/>
        <w:gridCol w:w="871"/>
        <w:gridCol w:w="4883"/>
        <w:gridCol w:w="5059"/>
        <w:gridCol w:w="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3356985,9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-44273,5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79"/>
              <w:gridCol w:w="3761"/>
            </w:tblGrid>
            <w:tr>
              <w:trPr>
                <w:trHeight w:val="30" w:hRule="atLeast"/>
              </w:trPr>
              <w:tc>
                <w:tcPr>
                  <w:tcW w:w="6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Бородулихинского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9 апреля 2015 года № 32-2-V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79"/>
              <w:gridCol w:w="3761"/>
            </w:tblGrid>
            <w:tr>
              <w:trPr>
                <w:trHeight w:val="30" w:hRule="atLeast"/>
              </w:trPr>
              <w:tc>
                <w:tcPr>
                  <w:tcW w:w="6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Бородулихинского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 от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24 декабря 2014 года № 28-2-V</w:t>
                  </w:r>
                </w:p>
              </w:tc>
            </w:tr>
          </w:tbl>
          <w:p/>
        </w:tc>
      </w:tr>
    </w:tbl>
    <w:bookmarkStart w:name="z25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123.001.</w:t>
      </w:r>
      <w:r>
        <w:br/>
      </w:r>
      <w:r>
        <w:rPr>
          <w:rFonts w:ascii="Times New Roman"/>
          <w:b/>
          <w:i w:val="false"/>
          <w:color w:val="000000"/>
        </w:rPr>
        <w:t>"Услуги по обеспечению деятельности акима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значения, поселка, села, сельского округа"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сельских (поселковых) округов на 2015 год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234"/>
        <w:gridCol w:w="2657"/>
        <w:gridCol w:w="9077"/>
        <w:gridCol w:w="12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283"/>
              <w:gridCol w:w="4356"/>
            </w:tblGrid>
            <w:tr>
              <w:trPr>
                <w:trHeight w:val="30" w:hRule="atLeast"/>
              </w:trPr>
              <w:tc>
                <w:tcPr>
                  <w:tcW w:w="72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Бородулихинского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 от 9 апреля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года № 32-2-V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283"/>
              <w:gridCol w:w="4356"/>
            </w:tblGrid>
            <w:tr>
              <w:trPr>
                <w:trHeight w:val="30" w:hRule="atLeast"/>
              </w:trPr>
              <w:tc>
                <w:tcPr>
                  <w:tcW w:w="72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Бородулихинского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 от 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3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декабря 2014 года № 28-2-V</w:t>
                  </w:r>
                </w:p>
              </w:tc>
            </w:tr>
          </w:tbl>
          <w:p/>
        </w:tc>
      </w:tr>
    </w:tbl>
    <w:bookmarkStart w:name="z28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123.013.</w:t>
      </w:r>
      <w:r>
        <w:br/>
      </w:r>
      <w:r>
        <w:rPr>
          <w:rFonts w:ascii="Times New Roman"/>
          <w:b/>
          <w:i w:val="false"/>
          <w:color w:val="000000"/>
        </w:rPr>
        <w:t>"Обеспечение функционирования автомобильных дорог в городах районного</w:t>
      </w:r>
      <w:r>
        <w:br/>
      </w:r>
      <w:r>
        <w:rPr>
          <w:rFonts w:ascii="Times New Roman"/>
          <w:b/>
          <w:i w:val="false"/>
          <w:color w:val="000000"/>
        </w:rPr>
        <w:t>значения, поселках, (селах, сельских округах"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сельских (поселковых) округов на 2015 год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3527"/>
        <w:gridCol w:w="6511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