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1556" w14:textId="6f11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пределении целевых групп населения, проживающих на территории Бородулихинского района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3 ноября 2015 года № 263. Зарегистрировано Департаментом юстиции Восточно-Казахстанской области 18 декабря 2015 года № 4273. Утратило силу - постановлением акимата Бородулихинского района Восточно-Казахстанской области от 19 апреля 2016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9.04.2016 № 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целевых групп населения, проживающих на тер-ритории Бородулих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занятости и социальных программ Бородулихинского района Восточно-Казахстанской области" предусмотреть меры по содействию занятости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30 января 2015 года № 21 "Об определении целевых групп населения, проживающих на территории Бородулихинского района" (зарегистрированное в Реестре государственной регистрации нормативных правовых актов за № 3692, опубликованное в районных газетах "Аудан тынысы" от 6 марта 2015 года № 20 (529), "Пульс района" от 6 марта 2015 года № 20 (684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Бородулихинского района Атаеву Р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групп населения, проживающих на территории Бородулихин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Бородулихинского района Восточно-Казахста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– в редакции постановления акимата Бородулихинского района Восточно-Казахста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динокие, многодетные родители, воспитывающие несовершен-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лица, освобожденные из мест лишения свободы и (или) принуди-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лица, состоящие на учете службы пробации уголовно-исполнительн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потерпевшие от акта терроризма, и лица, участвовавшие в его прес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остановлением акимата Бородулихинского района Восточно-Казахста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лица наркозависимые, ВИЧ инфицированные граждане, вылеченные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лица, длительное время (более года) не имеющ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лица, не имеющие стаж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ыпускники организаций технического и профессионального образования, послесред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самозанятое население, занятое непродуктивным тр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молодежь в возрасте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