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5c24" w14:textId="7685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23 ноября 2015 года № 264. Зарегистрировано Департаментом юстиции Восточно-Казахстанской области 18 декабря 2015 года № 4274. Утратило силу - постановлением акимата Бородулихинского района Восточно-Казахстанской области от 19 апреля 2016 года № 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19.04.2016 № 63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в целях расширения системы государственных гарантий и для поддержки различных групп населения, испытывающих затруднение в трудоустройстве,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Организовать общественные работы в 2016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Оплату труда безработных, занятых на общественных работах, производить из средств местного бюджета, в размере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законодательством Республики Казахстан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Бородулихинс-кого района Восточно - Казахстанской области от 4 декабря 2014 года № 292 "Об организации и финансировании общественных работ в 2015 году" (зарегистрированное в Реестре государственной регистрации нормативных правовых актов за № 3605, опубликованное в районных газетах "Аудан тынысы" от 9 января 2015 года № 3 (512), "Пульс района" от 9 января 2015 года № 3 (6831)).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района Атаеву Р.А.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№ 264 от 23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2016 году, виды, объемы, источники финансирования и конкретные условия общественных работ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2728"/>
        <w:gridCol w:w="5090"/>
        <w:gridCol w:w="2208"/>
        <w:gridCol w:w="692"/>
        <w:gridCol w:w="600"/>
        <w:gridCol w:w="539"/>
      </w:tblGrid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 количество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(утвержденное количество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Андреевского сельского округа Бородулихинского района Восточно-Казахстанского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общественных кампаний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административных зданий, объектов социально-культурного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дворов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кв.м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Бакинского сельского округа Бородулихинского района Восточно-Казахстанского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общественных кампаний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административных зданий, объектов социально-культурного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дворов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кв.м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Бель-Агачского сельского округа Бородулихинского района Восточно-Казахстанского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общественных кампаний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административных зданий, объектов социально-культурного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дворов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кв.м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Дмитриевского сельского округа Бородулихинского района Восточно-Казахстанского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общественных кампаний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административных зданий, объектов социально-культурного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дворов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кв.м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Жезкентского поселкового округа Бородулихинского района Восточно-Казахстанского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общественных кампаний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административных зданий, объектов социально-культурного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4250 дворов и квартир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кв.м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Жерновского сельского округа Бородулихинского района Восточно-Казахстанского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общественных кампаний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административных зданий, объектов социально-культурного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дворов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кв.м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Зубаирского сельского округа Бородулихинского района Восточно-Казахстанского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общественных кампаний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административных зданий, объектов социально-культурного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дворов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кв.м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Красноярского сельского округа Бородулихинского района Восточно-Казахстанского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общественных кампаний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административных зданий, объектов социально-культурного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дворов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кв.м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Новодворовского сельского округа Бородулихинского района Восточно-Казахстанского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общественных кампаний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административных зданий, объектов социально-культурного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дворов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кв.м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Ленинского сельского округа Бородулихинского района Восточно-Казахстанского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общественных кампаний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административных зданий, объектов социально-культурного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дворов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кв.м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Новопокровского сельского округа Бородулихинского района Восточно-Казахстанского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общественных кампаний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административных зданий, объектов социально-культурного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дворов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кв.м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Новошульбинского сельского округа Бородулихинского района Восточно-Казахстанского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общественных кампаний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административных зданий, объектов социально-культурного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дворов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кв.м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Переменовского сельского округа Бородулихинского района Восточно-Казахстанского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общественных кампаний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административных зданий, объектов социально-культурного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дворов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кв.м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Петропавловского сельского округа Бородулихинского района Восточно-Казахстанского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общественных кампаний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административных зданий, объектов социально-культурного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дворов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кв.м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Подборного сельского округа Бородулихинского района Восточно-Казахстанского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общественных кампаний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административных зданий, объектов социально-культурного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дворов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кв.м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Степного сельского округа Бородулихинского района Восточно-Казахстанского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общественных кампаний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административных зданий, объектов социально-культурного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дворов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кв.м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Таврического сельского округа Бородулихинского района Восточно-Казахстанского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общественных кампаний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административных зданий, объектов социально-культурного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дворов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кв.м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Бородулихинского сельского округа Бородулихинского района Восточно-Казахстанского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общественных кампаний (участие в социологических опросах, уточнение похозяйственных книг, помощь по сбору налоговых платежей, призыв на срочную службу), доставка почтовой корреспонденции, участие в ветеринарной обработке скота, оказание помощи в уборке населенных пунктов, участие в ремонте административных зданий, объектов социально-культурного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дворов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кв.м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Бородулихинского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помещений, помощь в оформлении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кв. м.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государственные учреждения образования 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помещений, благоустройство территории, помощь в организации горячего питания школьников, сопровождение детей (подвоз)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кв.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человек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молодежи Бородулихинского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мероприятий,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дел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Бородулихинского района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 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культуры"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мероприятий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Бородулихинского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помещений, помощь в оформлении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115 кв. м. ежемесячно, 100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Бородулихинского района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филиал Республиканского Государственного Коммунального Предприятия "Центр по недвижимости по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документов, уборка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Бородулихинского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региональный филиал Республиканского государственного предприятия "Республиканская ветеринарная лаборатория" на праве хозяйственного ведения Комитета государственной инспекции в агропромышлен-ном комплексе (по согласова-нию)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помещений,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кв. м. ежедневно 100 кв. м.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"Бородулихинский районный суд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Бородулихинское отделение государственного центра по выплате пенсий и пособий по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территориальный отдел по исполнению судебных актов Департамента юстиции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корреспонденции, помощь в оформлении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дел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"Восточно-Казахстанская областная детско-юношеская спортивная школа по Бородулихинскому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ремонт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кв. м.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"Жетысуйская региональная инспектура по сортоиспытанию сельскохозяйственных культур"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выращивание зерновых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га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бюджет, средства работодателя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"Кабинет психолого-педагогической коррекции Бородулихинского района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кв.м.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предпринимательства, промышленности и туризма Бородулихинского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государственным доходам Бородулихинского района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Бородулихинского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Бородулихинского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кв. м. 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 Бородулихинского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Бородулихинского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Бородулихинского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строительства и градстроительства Бородулихинского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Бородулихинского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"Централизованная библиотечная система Бородулихинского района Восточно-Казахстанской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помещений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кв.м.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"Бородулихинское медико-социальное учреждение для престарелых и инвалидов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типа"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помещений, благоустройство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120 кв.м. ежемесячно,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Бородулихинского района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ветеринарии Бородулихинского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"Бородулихинская центральная районная больница"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кв. м. 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"Бородулихинская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чрезвычайным ситуациям Бородулихинского района Департамента по чрезвычайным ситуациям Восточно-Казахстанской области комитета по чрезвычайным ситуациям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Продолжительность рабочей недели составляет 5 дней с двумя выходными, восьми часовой рабочий день, обеденный перерыв 1 час, оплата труда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работы, осуществляется за фактически отработанное время, отраженное в табеле учета рабочего времени, путем перечисления на лицевые счета безработных; инструктаж по охране труда и технике безопасности, обеспечение специальной одеждой, инструментом и оборудованием; выплата социального пособия по временной нетрудоспособности, возмещение вреда, причиненного увечьем или иным повреждением здоровья; </w:t>
      </w:r>
      <w:r>
        <w:rPr>
          <w:rFonts w:ascii="Times New Roman"/>
          <w:b w:val="false"/>
          <w:i w:val="false"/>
          <w:color w:val="000000"/>
          <w:sz w:val="28"/>
        </w:rPr>
        <w:t>пенсионные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социальные отчисления производятся в соответствии с законодательством Республики Казахстан. Условия общественных работ для отдельных категорий работников (женщины, имеющие несовершеннолетних детей, многодетные матери, инвалиды, лица,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