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c679" w14:textId="546c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24 декабря 2014 года № 36/2-V "О бюджете Зыряновского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09 июня 2015 года N 43/6-V. Зарегистрировано Департаментом юстиции Восточно-Казахстанской области 24 июня 2015 года N 4008. Утратило силу - решением маслихата Зыряновского района Восточно-Казахстанской области от 23 декабря 2015 года N 52/2-V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23.12.2015 N 52/2-V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6451015,8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2365056,0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22381,0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27800,0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4035778,8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6453882,8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88437,0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92256,0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-91304,0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91304,0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31466,0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6861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психолого-медеко-педагогической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реконструкция,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28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0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2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43/6-V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35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