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31ef" w14:textId="fcd3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апреля 2014 года № 17-5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марта 2015 года N 22-7. Зарегистрировано Департаментом юстиции Восточно-Казахстанской области 16 апреля 2015 года N 3892. Утратило силу - решением Курчумского районного маслихата Восточно-Казахстанской области от 13 марта 2018 года № 20/3-VI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–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13.03.2018 № 20/3-VI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граждан" от 18 апреля 2014 года № 17-5 (зарегистрировано в Реестре государственной регистрации нормативных правовых актов за номером 3318, опубликовано в газете "Рауан-Заря" от 28 мая 2014 года № 40, от 4 июня 2014 года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- 15 февраля - участникам боевых действий на территории других государств - в размере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- 8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"Алтын алқа", орденами "Материнская слава" I и II степени или ранее получившим звание "Мать-героиня"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- в размере 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- 26 апреля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в размере 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- в размере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60,0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супругам военнослужащих, погибших во время Великой Отечественной войны, не вступившим в повторный брак - в размере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Великой Отечественной войны - в размере 25,0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