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584b" w14:textId="caa5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24 декабря 2014 года № 30-4/2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4 февраля 2015 года № 31-2. Зарегистрировано Департаментом юстиции Восточно-Казахстанской области 13 февраля 2015 года № 3684. Утратило силу - решением Кокпектинского районного маслихата Восточно-Казахстанской области от 29 июня 2016 года № 4-6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06.2016 № 4-6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4 декабря 2014 года № 30-4/2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3639, опубликовано в газете "Жұлдыз" - "Новая жизнь" от 22 января 2015 года № 6-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