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e098" w14:textId="2c5e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по Кокпектинскому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08 апреля 2015 года № 75. Зарегистрировано Департаментом юстиции Восточно-Казахстанской области 14 мая 2015 года № 3940. Утратило силу - постановлением акимата Кокпектинского района Восточно-Казахстанской области от 08 февраля 2016 года № 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Кокпектинского района Восточно-Казахстанской области от 08.02.2016 № 42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 (зарегистрировано в Реестре государственной регистрации нормативных правовых актов за № 10130),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по Кокпектинскому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Кокпектинского района Р. Кемербаеву.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от" 08 " 04 2015 года № 75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по Кокпектинскому району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1.Настоящая методика ежегодной оценки деятельности административных государственных служащих корпуса "Б"по Кокпектинскому району (далее – Методика)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по Кокпектинскому району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исполнительных органов, финансируемые из районного бюджета, акимов городов районного значения, поселков, сельских округов,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Получение служащим двух оценок "неудовлетворительно" в течение последних трех лет является основанием для проведения </w:t>
      </w:r>
      <w:r>
        <w:rPr>
          <w:rFonts w:ascii="Times New Roman"/>
          <w:b w:val="false"/>
          <w:i w:val="false"/>
          <w:color w:val="000000"/>
          <w:sz w:val="28"/>
        </w:rPr>
        <w:t>аттестации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Служащий, получивший оценку "неудовлетворительно", не закрепляется </w:t>
      </w:r>
      <w:r>
        <w:rPr>
          <w:rFonts w:ascii="Times New Roman"/>
          <w:b w:val="false"/>
          <w:i w:val="false"/>
          <w:color w:val="000000"/>
          <w:sz w:val="28"/>
        </w:rPr>
        <w:t>наставником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 акима Кокпектинского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службы управления персоналом Кокпектинского района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уведомляет служащего, подлежащего оценке, а также лиц, указанных в пункта 4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пункте 13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пункте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 Оценка лицами, указанными в пункте 13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c – средняя оценка лиц, указанных в 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службой управления персоналомв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агентства Республики Казахстан по делам государственной службы и противодействию коррупции Восточно-Казахстанской области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территориальном Департаменте агентства Республики Казахстан по делам государственной службы и противодействию коррупции Восточно-Казахстанской области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территориальном Департаменте агентстве Республики Казахстан по делам государственной службы и противодействию коррупции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</w:p>
        </w:tc>
      </w:tr>
    </w:tbl>
    <w:bookmarkStart w:name="z8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"/>
    <w:bookmarkStart w:name="z8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8"/>
        <w:gridCol w:w="2175"/>
        <w:gridCol w:w="4471"/>
        <w:gridCol w:w="3016"/>
      </w:tblGrid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Ознакомлен(а): 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Ф.И.О. (при его наличии)___________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___________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_____________________________ 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района</w:t>
            </w:r>
          </w:p>
        </w:tc>
      </w:tr>
    </w:tbl>
    <w:bookmarkStart w:name="z9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bookmarkStart w:name="z9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7"/>
        <w:gridCol w:w="3292"/>
        <w:gridCol w:w="3978"/>
        <w:gridCol w:w="2683"/>
      </w:tblGrid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района </w:t>
            </w:r>
          </w:p>
        </w:tc>
      </w:tr>
    </w:tbl>
    <w:bookmarkStart w:name="z11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6"/>
    <w:bookmarkStart w:name="z11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7"/>
    <w:bookmarkStart w:name="z11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9"/>
        <w:gridCol w:w="4322"/>
        <w:gridCol w:w="2143"/>
        <w:gridCol w:w="1548"/>
        <w:gridCol w:w="1548"/>
      </w:tblGrid>
      <w:tr>
        <w:trPr>
          <w:trHeight w:val="30" w:hRule="atLeast"/>
        </w:trPr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