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6f49" w14:textId="ae6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23 декабря 2014 года № 28-322/V "О бюджете Урджарского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06 февраля 2015 года № 30-347/V. Зарегистрировано Департаментом юстиции Восточно-Казахстанской области 24 февраля 2015 года № 3699. Утратило силу - решением Урджарского районного маслихата Восточно-Казахстанской области от 23 декабря 2015 года № 38-462/V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23.12.2015 № 38-462/V (вводится в действие с 01.01.2016),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правовых актах",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2014 года № 28-322/V "О бюджете Урджарского района на 2015-2017 годы" (зарегистрировано в Реестре государственной регистрации нормативных правовых актов за номером 3614, опубликовано в газете "Пульс времени/Уақыт тынысы" от 19 января 2015 года в номере 8-9-10) следующее изменение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17 мая 2007 года установить, специалистам в области здравоохранения, социального обеспечения, образования, 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Горковенко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