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13e5" w14:textId="b211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июля 2015 года № 34-391/V. Зарегистрировано Департаментом юстиции Восточно-Казахстанской области 29 июля 2015 года № 4068. Утратило силу - решением Урджарского районного маслихата Восточно-Казахстанской области от 16 ноября 2018 года № 34-353/VI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рджарского районного маслихата Восточно-Казахстан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34-35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2816, опубликовано в газете "Пульс времени" от 31 января 2013 года в номере 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социальную помощь на приобретение топлива в размере 9800 (девять тысяч восемьсот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ыт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