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e7410" w14:textId="4fe74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и защиты зеленых насаждений, благоустройства территорий городов и населенных пунктов Западно-Казахстанской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28 августа 2015 года № 26-4. Зарегистрировано Департаментом юстиции Западно-Казахстанской области 2 октября 2015 года № 4074. Утратило силу решением Западно-Казахстанского областного маслихата от 26 июня 2017 года № 11-5.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Западно-Казахстанского областного маслихата от 26.06.2017 </w:t>
      </w:r>
      <w:r>
        <w:rPr>
          <w:rFonts w:ascii="Times New Roman"/>
          <w:b w:val="false"/>
          <w:i w:val="false"/>
          <w:color w:val="ff0000"/>
          <w:sz w:val="28"/>
        </w:rPr>
        <w:t>№ 11-5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 административных правонарушениях" от 5 июля 2014 года, Экологического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 января 2007 года,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 января 2001 года, </w:t>
      </w:r>
      <w:r>
        <w:rPr>
          <w:rFonts w:ascii="Times New Roman"/>
          <w:b w:val="false"/>
          <w:i w:val="false"/>
          <w:color w:val="000000"/>
          <w:sz w:val="28"/>
        </w:rPr>
        <w:t>"О нормативных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 марта 1998 года, </w:t>
      </w:r>
      <w:r>
        <w:rPr>
          <w:rFonts w:ascii="Times New Roman"/>
          <w:b w:val="false"/>
          <w:i w:val="false"/>
          <w:color w:val="000000"/>
          <w:sz w:val="28"/>
        </w:rPr>
        <w:t>"Об архитектурной, градостроительной и строительной деятельности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16 июля 2001 года,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"Об утверждении Типовых правил содержания и защиты зеленых насаждений, благоустройства территорий городов и населенных пунктов" от 20 марта 2015 года № 235 (зарегистрирован в Министерстве юстиции Республики Казахстан 29 апреля 2015 года № 10886) и на основании постановления акимата Западно-Казахстанской области от 11 августа 2015 года № 211 Западно-Казахстанский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и защиты зеленых насаждений, благоустройства территорий городов и населенных пунктов Западно-Казахстанской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областного маслихата (Султанов А.)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 Илимисов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Вице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___________________К. Ускенбаев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01.09.2015 г.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августа 2015 года № 26-4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содержания и защиты зеленых насаждений, благоустройства территорий</w:t>
      </w:r>
      <w:r>
        <w:br/>
      </w:r>
      <w:r>
        <w:rPr>
          <w:rFonts w:ascii="Times New Roman"/>
          <w:b/>
          <w:i w:val="false"/>
          <w:color w:val="000000"/>
        </w:rPr>
        <w:t>городов и населенных пунктов Западно-Казахстанской области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 1. Общие положения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и защиты зеленых насаждений, благоустройства территорий Западно-Казахстанской области (далее - Правила) разработаны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 июля 1999 года,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 июня 2003 года, Экологическим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 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 июля 2014 года "Об административных правонарушениях", законами Республики Казахстан от 16 июля 2001 года </w:t>
      </w:r>
      <w:r>
        <w:rPr>
          <w:rFonts w:ascii="Times New Roman"/>
          <w:b w:val="false"/>
          <w:i w:val="false"/>
          <w:color w:val="000000"/>
          <w:sz w:val="28"/>
        </w:rPr>
        <w:t>"Об архитектурной, градостроительной и строительной деятельности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Закон), от 23 января 2001 </w:t>
      </w:r>
      <w:r>
        <w:rPr>
          <w:rFonts w:ascii="Times New Roman"/>
          <w:b w:val="false"/>
          <w:i w:val="false"/>
          <w:color w:val="000000"/>
          <w:sz w:val="28"/>
        </w:rPr>
        <w:t>года 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 нормативными правовыми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Правила определяют порядок и регулируют отношения в сфере содержания и защиты зеленых насаждений, благоустройства территорий Западно-Казахстанской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 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благоустройство - совокупность работ и мероприятий осуществляемых в целях приведения той или иной территории в состояние, пригодное для строительства, нормального использования по назначению, созданию здоровых, удобных и культурных условий жизни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омолаживание - сильное укорачивание скелетных и полускелетных ветвей, прореживание и регулирование побегов, обрезка ствола на высоте не менее 3,5 метров у взрослых деревьев, пригодных для омолаживания со здоровыми штамбами и стволами, потерявшими свои декоративные качества вследствие усыхания вершин и ветвей;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зеленый массив - озелененная территория, насчитывающая не менее 50 экземпляров деревьев на территории не менее 0,125 гектар, независимо от видового состава;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зеленые насаждения - древесно-кустарниковая и травянистая растительность естественного происхождения и искусственно высаженные, которые в соответствии с гражданским законодательством являются недвижимым имуществом и составляют единый городской зеленый фонд;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 уничтожение зеленых насаждений - повреждение зеленых насаждений, повлекшее их гибель;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содержание и защита зеленых насаждений - система правовых, административных, организационных и экономических мер, направленных на создание, сохранение и воспроизводство зеленых насаждений (в том числе компенсационное восстановление зеленых насаждений взамен уничтоженных или поврежденных), озелененных территорий и зеленых массивов;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7) сохранение зеленых насаждений - комплекс мероприятий, направленный на сохранение особо ценных пород насаждений, попадающих под пятно благоустройства и строительных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 земли общего пользования - земли занятые и предназначенные для занятия площадями, улицами, тротуарами, проездами, дорогами, набережными, парками, скверами, городскими лесами, бульварами, водоемами, пляжами, кладбищами и объектами, предназначенными для удовлетворения нужд населения (инженерные системы общего пользования);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 озелененные территории - участок земли, на котором располагается растительность естественного происхождения, искусственно созданные садово-парковые комплексы и объекты, бульвары, скверы, газоны, цветники;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 твердые бытовые отходы - коммунальные отходы в твердой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 компенсационная посадка - посадка зеленых насаждений взамен уничтоженных или поврежденных;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 проезд - элемент дороги, обеспечивающий подъезд транспортных средств к жилым и общественным зданиям, учреждениям, предприятиям, объектам застройки внутри микрорайонов, кварталов,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 тротуар - элемент дороги, предназначенный для движения пешеходов, примыкающий к проезжей части или отделенный от нее газоном или арычной системой;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 уполномоченный орган - местный исполнительный орган, осуществляющий функции в сфере регулирования природопользования, жилищно-коммунального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15) организация - субъект частного предпринимательства, осуществляющий необходимую для проводимых работ деятельность, имеющее материальные и квалифицированные трудовые ресурсы либо юридическое лицо, пятьдесят и более процентов голосующих акций (долей участия в уставном капитале) которых принадлежат государству, и аффилированные с ними юридические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16) малые архитектурные формы - объекты декоративного характера и практического использования (скульптуры, фонтаны, барельефы, вазы для цветов, павильоны, беседки, скамьи, урны, оборудование и конструкции для игр детей и отдыха взрослого населения);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17) прилегающая территория - территория (в границах 5 метров по периметру), непосредственно примыкающая к границам здания, сооружения, ограждения, строительной площадки, к объектам торговли, рекламы и иным объектам, находящимся в собственности, владении, аренде, на балансе у юридических или физических лиц.</w:t>
      </w:r>
    </w:p>
    <w:bookmarkEnd w:id="4"/>
    <w:bookmarkStart w:name="z3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 2. Содержание и защита зеленых насаждений</w:t>
      </w:r>
    </w:p>
    <w:bookmarkEnd w:id="5"/>
    <w:bookmarkStart w:name="z3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Все зеленые насаждения, за исключением зеленых насаждений, произрастающих на особо охраняемых природных территориях республиканского и местного значения, территориях индивидуального жилья и личного подсобного хозяйства, на дачных участках и на участках кладбищ, находящихся в ведении коммунальных служб образуют единый зеленый фонд и подлежат защите.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Использование озелененных территорий и зеленых массивов, не совместимое с обеспечением жизнедеятельности зеленых насаждений, не допускается. Развитие озелененных территорий производится в соответствии с долгосрочной комплексной схемой озеленения населенного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 Все виды работ по озеленению следует выполнять по утвержденным проектам, в соответствии с рабочими чертежами. При ведении работ по озеленению и благоустройству, за качеством и соответствием выполняемых работ утвержденному проекту, рабочим чертежам ведется авторский надзор в соответствии с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 Содержание зеленых насаждений включает в себя основные виды работ по озеленению: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посадка зеленых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рыхление почвы с устройством приствольных лунок, побелка деревьев;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устройство цветников, газонов, прополка сорняков, покос травы;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полив зеленых насаждений на протяжении всего вегетационного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обрезка, пересадка, снос (санитарная рубка аварийных, сухостойных, перестойных деревьев и кустарников) зеленых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внесение удобрений;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7) борьба с вредителями и болезнями зеленых насаждений.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 Пересадка зеленых насаждений осуществляется в течение года при условии соблюдения специальных технологий пересадок. В целях эффективной приживаемости деревьев лиственных и хвойных пород их пересадку рекомендуется проводить в период с наступления осени до ранней весны.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 Работы по омолаживанию деревьев и прореживание густо произрастающих деревьев проводятся до начала вегетации или поздней осенью.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 При производстве строительно-монтажных работ все насаждения, подлежащие сохранению на данном участке, предохраняются от механических и других повреждений специальными защитными ограждениями, обеспечивающими эффективность их защиты.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 В случае невозможности сохранения зеленых насаждений на участках, отводимых под строительство или производство других работ, производится вырубка или пересадка зеленых насаждений.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 Вырубка зеленых насаждений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обеспечения условий для размещения объектов строительства, предусмотренных утвержденной и согласованной градостроительной документацией;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обслуживания объектов инженерного благоустройства, надземных 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ликвидации аварийных и чрезвычайных ситуаций, в том числе на объектах инженерного благоустройства;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необходимости улучшения качественного и видового состава зеленых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санитарной вырубки старых насаждений, создающих угрозу безопасности здоровью и жизни людей, а также могущих повлечь ущерб имуществу физическому и юридическому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13. В случае аварийного падения деревьев, в результате ветровала и других случаев природного характера, дорожно-транспортных происшествий, уборка упавшего дерева, своевременная санитарная очистка места падения и вывоз древесных остатков на землях общего пользования и на территориях зданий, сооружений, многоэтажных жилых домов возлагается на организации по обслуживаемым участкам или на организации, которым принадлежит данная территория, в границах права землепользования.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 В случае естественного падения произрастающих или поврежденных зеленых насаждений, при невозможности установления виновных лиц, восстановление зеленых насаждений производится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 Для проведения компенсационных посадок на территории города и населенного пункта уполномоченным органом определяются специальные участки.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 Компенсационные посадки на землях общего и специального пользования проводятся организациями, осуществляющими озеленение, уход и содержание зеленых насаждений на землях общего пользования.</w:t>
      </w:r>
    </w:p>
    <w:bookmarkEnd w:id="6"/>
    <w:bookmarkStart w:name="z5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 3. Благоустройство территорий городов и населенных пунктов</w:t>
      </w:r>
    </w:p>
    <w:bookmarkEnd w:id="7"/>
    <w:bookmarkStart w:name="z6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 1. Обеспечение чистоты и порядка</w:t>
      </w:r>
    </w:p>
    <w:bookmarkEnd w:id="8"/>
    <w:bookmarkStart w:name="z6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Юридические и физические лица соблюдают чистоту и поддерживают порядок на всей территории, в том числе на территориях частных домовладений, не допускают повреждения и разрушения элементов благоустройства (дорог, тротуаров, газонов, малых архитектурных форм, освещения, водоотвода).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 Текущее санитарное содержание местности осуществляется организациями, осуществляющими деятельность в данной сфере.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 Физические и юридические лица всех организационно-правовых форм, в том числе владельцы капитальных и временных объектов: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обеспечивают санитарное содержание и благоустройство отведенной территории за счет своих средств самостоятельно либо путем заключения договоров с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бережно относятся к объектам любой собственности, информируют соответствующие органы о случаях причинения ущерба объектам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содержат в технически исправном состоянии и чистоте таблички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указанием улиц и номеров домов;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содержат ограждения (заборы) и малые архитектурные формы в надлежащем состоянии (покраска, побелка с внешней стороны ограждения (забора).</w:t>
      </w:r>
    </w:p>
    <w:bookmarkEnd w:id="9"/>
    <w:bookmarkStart w:name="z6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 2. Организация уборки территорий</w:t>
      </w:r>
    </w:p>
    <w:bookmarkEnd w:id="10"/>
    <w:bookmarkStart w:name="z6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Уборка и содержание мест общего пользования включают в себя следующие виды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уборка и вывоз мелкого и бытового мусора и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уборка и вывоз крупногабаритного мусора и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подметание;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покос и вывоз камыша, бурьяна, травы и иной дикорастущей растительности;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ремонт и окраска ограждений и малых архитектурных форм.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 Уборка территорий общего пользования, занятых парками, скверами, бульварами, водоемами, пляжами, кладбищами, в том числе расположенными на них тротуарами, пешеходными зонами, лестничными сходами производится физическими и юридическими лицами и субъектами закрепления территорий, у которых данные объекты находятся на обслуживании и эксплуатации.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 Собственники объектов обеспечивают санитарную очистку и уборку прилегающей территории (автостоянки, боксовые гаражи, ангары, складские подсобные строения, сооружения, объекты торговли и услуг) организациями коммунального хозяйства или же производят ее самостоятельно.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 Уборка тротуаров, расположенных вдоль улиц и проездов, остановочных площадок пассажирского транспорта производится организациями, ответственными за уборку и содержание проезжей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 Уборка и мойка остановочных комплексов и прилегающих к ним территорий на остановочных площадках общественного пассажирского транспорта, территорий платных автостоянок, гаражей, а также подъездных путей, прилегающей территории осуществляются их владельцами.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 Вывоз строительного мусора при проведении дорожно-ремонтных работ производится организациями, производящими эти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26. Во избежание засорения водосточной сети не допускается сброс мусора в водосточные коллекторы, дожде приемные колодцы и арычную систему.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27. Владельцы и эксплуатирующие организации надземных инженерных сооружений обеспечивают санитарное содержание прилегающей территории в границах охранных зон инженерных сетей.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28. Вывоз снега с улиц и проездов должен осуществляться на специально подготовленные площадки. Не допускается вывоз снега в не согласованные с местными исполнительными органами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29. Места временного складирования снега после снеготаяния должны быть очищены от мусора и благоустроены.</w:t>
      </w:r>
    </w:p>
    <w:bookmarkEnd w:id="11"/>
    <w:bookmarkStart w:name="z8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 3. Сбор и вывоз отходов</w:t>
      </w:r>
    </w:p>
    <w:bookmarkEnd w:id="12"/>
    <w:bookmarkStart w:name="z8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 Физические и юридические лица, в результате деятельности которых образуются отходы производства и потребления обеспечивают безопасное обращение с отходами с момента их образования. Физические и юридические лица складируют твердые бытовые отходы в контейнеры для твердых бытовых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31. Вывоз твердых бытовых отходов осуществляется организациями в сроки, согласно утвержденного графика, установленного уполномоченным органом. Графики вывешиваются на площадках по сбору твердых бытовых отходов.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32. Физическим и юридическим лицам, осуществляющим строительство и (или) ремонт недвижимых объектов, необходимо заключать договоры на утилизацию строительного мусора, производить его вывоз самостоятельно на определенные места или по договору с организацией, осуществляющей вывоз мусора.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33. На территории домовладений располагаются специальные площадки для размещения контейнеров с удобными подъездами для специализированного транспорта. Площадки для установки контейнеров имеют бетонное или асфальтированное покрытие и ограждение. Для сбора твердых бытовых отходов следует применять контейнеры с крышками.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34. Не допускается сброс и складирование золы в контейнеры для твердых бытовых отходов и на контейнерные площадки.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35. Твердые бытовые отходы вывозятся мусоровозным транспортом, жидкие отходы из не канализованных домовладений - ассенизационным вакуумным транспортом.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36. Вывоз жидких отходов производится на специализированном автотранспорте в специально отведенные места. Контейнеры после опорожнения обрабатываются дезинфицирующим раствором на местах или заменяются чистыми, прошедшими обработку на местах опорожнения. Места обработки контейнеров необходимо оборудовать установками для чистки, мойки и дезинфекции с подводкой горячей и холодной воды, организацией стока.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37. Жидкие бытовые отходы и крупногабаритный мусор не подлежит сбросу в мусоропровод.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38. Эксплуатацию мусоропровода осуществляет эксплуатирующая организация, в ведении которой находится жилой 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39. Физические лица обеспечивают безопасный сбор отработанных ртутьсодержащих ламп и приборов в специальные контейнеры для сбора ртутьсодержащих ламп и приборов, расположенных на территории контейнерных площадок.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40. Организации, эксплуатирующие и обслуживающие контейнерные площадки и контейнеры: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обеспечивают надлежащее санитарное содержание контейнерных площадок и прилегающих к ним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производят их своевременный ремонт и замену непригодных к дальнейшему использованию контейнеров;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принимают меры по обеспечению регулярной мойки, дезинфекции, дезинсекции, дератизации против мух, грызунов мусороприемных камер, площадок, а также сборников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41. Уборку мусора, просыпавшегося при выгрузке из контейнеров в мусоровоз, производят работники организации, осуществляющей вывоз твердых бытовых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42. На вокзалах, рынках, в аэропорту, парках, зонах отдыха, на площадях, в учреждениях образования, здравоохранения, на улицах, остановках общественного пассажирского транспорта, у входа в торговые объекты устанавливаются урны для мусора. Урны устанавливаются на расстоянии не менее 50 метров одна от другой в местах массового посещения населения; во дворах, в парках, на площадях на расстоянии от 10 до 100 метров. На остановках пассажирского транспорта и у входов в торговые объекты устанавливается по две урны.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43. Установка, очистка и мойка урн производятся организациями, эксплуатирующими территории, либо во владении или пользовании которых находятся территории. Очистка урн производится по мере их заполнения, но не реже одного раза в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Мойка урн производится по мере загрязнения, но не реже одного раза в неделю.</w:t>
      </w:r>
    </w:p>
    <w:bookmarkEnd w:id="13"/>
    <w:bookmarkStart w:name="z10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 4. Благоустройство улиц, жилых кварталов и микрорайонов</w:t>
      </w:r>
    </w:p>
    <w:bookmarkEnd w:id="14"/>
    <w:bookmarkStart w:name="z10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 Жилые зоны микрорайонов и кварталов оборудуются площадками для мусорных контейнеров, сушки белья, отдыха, игр детей, занятий спортом, выгула домашних животных, автостоянками, парковками, зелеными зонами.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45. Количество, размещение и оборудование площадок должны соответствовать строительным и санитарным нормам.</w:t>
      </w:r>
    </w:p>
    <w:bookmarkEnd w:id="15"/>
    <w:bookmarkStart w:name="z10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 5. Содержание фасадов зданий и сооружений</w:t>
      </w:r>
    </w:p>
    <w:bookmarkEnd w:id="16"/>
    <w:bookmarkStart w:name="z10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 Физические и юридические лица, в ведении которых находятся здания и сооружения, собственники зданий и сооружений обеспечивают своевременное производство работ по реставрации, ремонту и покраске фасадов указанных объектов и их отдельных элементов (балконы, лоджии, водосточные трубы), а также поддерживают в чистоте и исправном состоянии расположенные на фасадах информационные таблички, памятные доски. Производится световое оформление витрин магазинов и офисов, выходящих фасадами на улицы.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47. Самовольное переоборудование фасадов зданий и конструктивных элементов не допускается.</w:t>
      </w:r>
    </w:p>
    <w:bookmarkEnd w:id="17"/>
    <w:bookmarkStart w:name="z10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 6. Содержание наружного освещения и фонтанов</w:t>
      </w:r>
    </w:p>
    <w:bookmarkEnd w:id="18"/>
    <w:bookmarkStart w:name="z11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 Включение наружного освещения улиц, дорог, площадей, набережных и иных освещаемых объектов производится при снижении уровня естественной освещенности в вечерние сумерки до 20 люкс, а отключение в утренние сумерки при ее повышении до 10 люкс по графику, утвержденному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49. Элементы устройств наружного освещения и контактной сети, металлические опоры, кронштейны содержатся в чистоте, не имеют очагов коррозии и окрашиваются. Замена перегоревших светильников осуществляется соответствующими организациями.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50. Вышедшие из строя газоразрядные лампы, содержащие ртуть хранятся в специально отведенных для этих целей помещениях и вывозятся на специальные предприятия для их утилизации. Указанные типы ламп на полигон не вывозятся.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51. Вывоз сбитых опор освещения и контактной сети электрифицированного транспорта осуществляется владельцем опоры на основных магистралях незамедлительно; на остальных территориях, а также демонтируемых опор - в течение суток.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52. Уполномоченный орган обеспечивает надлежащее состояние и эксплуатацию фонтанов находящихся в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53. Сроки включения фонтанов, режимы их работы, график промывки и очистки чаш, технологические перерывы и окончание работы определяются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54. В период работы фонтанов очистка водной поверхности от мусора производится ежедневно. Эксплуатирующие организации содержат фонтаны в чистоте также в период их отключения.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55. В случае нарушения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физические и юридические лица несут ответственность согласно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