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c3f6" w14:textId="120c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2015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20 марта 2015 года № 988. Зарегистрировано Департаментом юстиции Западно-Казахстанской области 14 апреля 2015 года № 3879. Утратило силу постановлением акимата города Уральска Западно-Казахстанской области от 29 апреля 2016 года № 1242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1242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исходя из ситуации на рынке труда и бюджетных средств,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дополнительный перечень лиц, относящихся к целевым группам на 2015 год по городу Уральск: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лица, не работавшие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лица, старше 50 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лица, уволенные по окончанию срока индивидуального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уволенные по соглашению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впервые ищущие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безработные, получившие профессиональное образование по направлению уполномоченного органа занятости и выпускники учебных заведений,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лица, имеющие на иждивении двух и более детей, не достигших 18 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родители (усыновители, опекуны, попечители), воспитывающие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занятости и социальных программ" обеспечить меры по содействию занятости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утратившими силу некоторые постановления акимата города Уральска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Заместителю руководителя аппарата акима города Уральска –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Контроль за исполнением настоящего постановления возложить на заместителя акима города Сатыбалдиева М.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марта 2015 года № 988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Уральска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 июня 2011 года № 1195 "Об установлении дополнительного перечня лиц, относящихся к целевым группам по городу Уральску" (зарегистрированное в Реестре государственной регистрации нормативных правовых актов № 7-1-208, опубликованное 30 июня 2011 года в газете "Жайық үні" и 1 июля 2011 года в газете "Пульс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12 июля 2013 года № 2079 "О внесении изменений и дополнений в постановление акимата города Уральска от 2 июня 2011 года № 1195 "Об установлении дополнительного перечня лиц, относящихся к целевым группам по городу Уральску" (зарегистрированное в Реестре государственной регистрации нормативных правовых актов № 3334, опубликованное 8 августа 2013 года в газете "Жайық үні - Жизнь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3 октября 2014 года № 2622 "О внесении дополнения в постановление акимата города Уральска от 2 июня 2011 года № 1195 "Об установлении дополнительного перечня лиц, относящихся к целевым группам по городу Уральску" (зарегистрированное в Реестре государственной регистрации нормативных правовых актов № 3661, опубликованное 30 октября 2014 года в газете "Жайық үні - Жизнь города" и 29 октября 2014 года в газете "Пульс города").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