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5a06c" w14:textId="065a0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схемы и Правил перевозки в общеобразовательные школы детей, проживающих в отдаленных населенных пунктах Акжаикского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Акжаикского района Западно-Казахстанской области от 10 ноября 2015 года № 450. Зарегистрировано Департаментом юстиции Западно-Казахстанской области 15 декабря 2015 года № 4168. Утратило силу постановлением акимата Акжаикского района Западно-Казахстанской области от 6 июня 2024 года № 143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Акжаикского района Западно-Казахстанской области от 06.06.2024 </w:t>
      </w:r>
      <w:r>
        <w:rPr>
          <w:rFonts w:ascii="Times New Roman"/>
          <w:b w:val="false"/>
          <w:i w:val="false"/>
          <w:color w:val="00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июля 2003 года "Об автомобильном транспорте"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26 марта 2015 года №349 "Об утверждении Правил перевозок пассажиров и багажа автомобильным транспортом"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 Утвердить схемы перевозок в общеобразовательные школы детей, проживающих в отдаленных населенных пунктах Акжаикского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 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перевозки в общеобразовательные школы детей, проживающих в отдаленных населенных пунктах Акжаикского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Государственному учреждению "Отдел образования Акжаикского района Западно-Казахстанской области", государственному учреждению "Отдел экономики и финансов Акжаикского района" и акимам сельских округов в установленном законодательством порядке принять соответствующие меры по реализации настоящего постановления.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 Государственному учреждению "Аппарат акима Акжаикского района" обеспечить государственную регистрацию настоящего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 Контроль за исполнением настоящего постановления возложить на заместителя акима района М.Жуматову.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6. Настоящее постановление вводится в действие по истечении десяти календарных дней со дня его первого официального опубликования.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А.Жоламанов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Акжаикского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ноября 2015 года № 450</w:t>
            </w:r>
          </w:p>
        </w:tc>
      </w:tr>
    </w:tbl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перевозки в общеобразовательные школы детей, проживающих в отдаленных населенных пунктах Акжаикского района</w:t>
      </w:r>
    </w:p>
    <w:bookmarkEnd w:id="1"/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Настоящие Правила перевозки в общеобразовательные школы детей, проживающих в отдаленных населенных пунктах Акжаикского района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26 марта 2015 года № 349 "Об утверждении Правил перевозок пассажиров и багажа автомобильным транспортом" и определяют порядок перевозки в общеобразовательные школы детей, проживающих в отдаленных населенных пунктах Акжаикского района.</w:t>
      </w:r>
    </w:p>
    <w:bookmarkEnd w:id="3"/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Порядок перевозок детей</w:t>
      </w:r>
    </w:p>
    <w:bookmarkEnd w:id="4"/>
    <w:p>
      <w:pPr>
        <w:spacing w:after="0"/>
        <w:ind w:left="0"/>
        <w:jc w:val="both"/>
      </w:pPr>
      <w:bookmarkStart w:name="z16" w:id="5"/>
      <w:r>
        <w:rPr>
          <w:rFonts w:ascii="Times New Roman"/>
          <w:b w:val="false"/>
          <w:i w:val="false"/>
          <w:color w:val="000000"/>
          <w:sz w:val="28"/>
        </w:rPr>
        <w:t xml:space="preserve">
      2. Техническое состояние автотранспортов, выделяемых для перевозки детей, должны отвечать требованиям указанным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 апреля 2015 года № 547 "Об утверждении Правил технической эксплуатации автотранспортных средств",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июля 2003 года "Об автомобильном транспорте".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Автотранспорты, предназначенные для перевозки организованных групп детей, оборудуются проблесковым маячком желтого цвета. На автотранспортах спереди и сзади устанавливаются квадратные опознавательные знаки "Перевозка детей".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 перевозкам организованных групп детей допускаются водители в возрасте не менее двадцати пяти лет, имеющие водительское удостоверение соответствующей категории и стаж работы водителем не менее пяти лет.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Количество перевозимых детей на автотранспорте не должно превышать количества посадочных мест.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постановлением акимата Акжаикского района Западно-Казахстанской области от 26.11.2018 </w:t>
      </w:r>
      <w:r>
        <w:rPr>
          <w:rFonts w:ascii="Times New Roman"/>
          <w:b w:val="false"/>
          <w:i w:val="false"/>
          <w:color w:val="000000"/>
          <w:sz w:val="28"/>
        </w:rPr>
        <w:t>№ 328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При организации перевозок в учебные заведения перевозчик совместно с акиматом Акжаикского района и администрацией учебных заведений, определяют маршруты и рациональные места посадки и высадки детей.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 Если перевозка детей осуществляются в темное время суток, то площадки должны иметь искусственное освещение.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осенне-зимний период времени площадки должны очищаться от снега, льда, грязи.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 Организатор перевозок детей в учебные заведения регулярно (не реже одного раза в месяц) проверяет состояние мест посадки и высадки детей.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 Перевозка групп детей автотранспортом в период с 22.00 до 06.00 часов, а также в условиях недостаточной видимости (туман, снегопад, дождь и другие) не допускается.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неблагоприятных изменениях дорожных или метеорологических условий, создающих угрозу безопасности перевозок, в случаях, предусмотренных действующими нормативными документами о временном прекращении движения автотранспортов, перевозчик отменяет рейс и немедленно проинформирует об этом организатора.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 Расписание движения автотранспортов согласовывается перевозчиком и организатором.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неблагоприятных изменениях дорожных условий, при иных обстоятельствах (ограничение движения, появление временных препятствий, при которых водитель не может ехать в соответствии с расписанием не повышая скорости), расписание корректируется в сторону снижения скорости (увеличения времени движения). Об изменении расписания перевозчик оповещает организатора, который принимает меры по своевременному оповещению детей.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 Массовые перевозки организованных групп детей и перевозки организованных групп детей на дальние расстояния выполняются перевозчиком только при условии сопровождения детей преподавателями или специально назначенными взрослыми (один взрослый не более чем на 15 детей).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 К перевозкам организованных групп детей допускаются дети не младше семи лет.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Дети, не достигшие семилетнего возраста, могут быть допущены к поездке только при индивидуальном сопровождении работниками учреждения образования, а также родителями и лицами, их заменяющими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Водителю автотранспорта при перевозке детей не разрешается: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следовать со скоростью более 60 километров в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изменять маршрут следования;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перевозить в салоне автотранспорта, в котором находятся дети, любой груз, багаж или инвентарь, кроме ручной клади и личных вещей детей;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выходить из салона автотранспорта при наличии детей в автотранспорте, в том числе при посадке и высадке детей;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при следовании в автомобильной колонне производить обгон впереди идущего автотранспорта;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осуществлять движение автотранспорта задним ходом;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покидать свое место или оставлять транспортное средство, если им не приняты меры, исключающие самопроизвольное движение транспортного средства или использование его в отсутствие водителя.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Акжаикского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ноября 2015 года № 450</w:t>
            </w:r>
          </w:p>
        </w:tc>
      </w:tr>
    </w:tbl>
    <w:bookmarkStart w:name="z4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в общеобразовательную школу детей, проживающих в отдаленных населенных пунктах Акжаикского района</w:t>
      </w:r>
    </w:p>
    <w:bookmarkEnd w:id="6"/>
    <w:bookmarkStart w:name="z4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"/>
    <w:p>
      <w:pPr>
        <w:spacing w:after="0"/>
        <w:ind w:left="0"/>
        <w:jc w:val="both"/>
      </w:pPr>
      <w:r>
        <w:drawing>
          <wp:inline distT="0" distB="0" distL="0" distR="0">
            <wp:extent cx="7810500" cy="642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42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Акжаикского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ноября 2015 года № 450</w:t>
            </w:r>
          </w:p>
        </w:tc>
      </w:tr>
    </w:tbl>
    <w:bookmarkStart w:name="z4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в общеобразовательную школу детей, проживающих в отдаленных населенных пунктах Акжаикского района</w:t>
      </w:r>
    </w:p>
    <w:bookmarkEnd w:id="8"/>
    <w:bookmarkStart w:name="z4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"/>
    <w:p>
      <w:pPr>
        <w:spacing w:after="0"/>
        <w:ind w:left="0"/>
        <w:jc w:val="both"/>
      </w:pPr>
      <w:r>
        <w:drawing>
          <wp:inline distT="0" distB="0" distL="0" distR="0">
            <wp:extent cx="7810500" cy="539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39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Акжаикского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ноября 2015 года № 450</w:t>
            </w:r>
          </w:p>
        </w:tc>
      </w:tr>
    </w:tbl>
    <w:bookmarkStart w:name="z4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в общеобразовательную школу детей, проживающих в отдаленных населенных пунктах Акжаикского района</w:t>
      </w:r>
    </w:p>
    <w:bookmarkEnd w:id="10"/>
    <w:bookmarkStart w:name="z4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"/>
    <w:p>
      <w:pPr>
        <w:spacing w:after="0"/>
        <w:ind w:left="0"/>
        <w:jc w:val="both"/>
      </w:pPr>
      <w:r>
        <w:drawing>
          <wp:inline distT="0" distB="0" distL="0" distR="0">
            <wp:extent cx="7810500" cy="542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42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Акжаикского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ноября 2015 года № 450</w:t>
            </w:r>
          </w:p>
        </w:tc>
      </w:tr>
    </w:tbl>
    <w:bookmarkStart w:name="z4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в общеобразовательную школу детей, проживающих в отдаленных населенных пунктах Акжаикского района</w:t>
      </w:r>
    </w:p>
    <w:bookmarkEnd w:id="12"/>
    <w:bookmarkStart w:name="z5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"/>
    <w:p>
      <w:pPr>
        <w:spacing w:after="0"/>
        <w:ind w:left="0"/>
        <w:jc w:val="both"/>
      </w:pPr>
      <w:r>
        <w:drawing>
          <wp:inline distT="0" distB="0" distL="0" distR="0">
            <wp:extent cx="7810500" cy="668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68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Акжаикского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ноября 2015 года № 450</w:t>
            </w:r>
          </w:p>
        </w:tc>
      </w:tr>
    </w:tbl>
    <w:bookmarkStart w:name="z5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в общеобразовательную школу детей, проживающих в отдаленных населенных пунктах Акжаикского района</w:t>
      </w:r>
    </w:p>
    <w:bookmarkEnd w:id="14"/>
    <w:bookmarkStart w:name="z5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"/>
    <w:p>
      <w:pPr>
        <w:spacing w:after="0"/>
        <w:ind w:left="0"/>
        <w:jc w:val="both"/>
      </w:pPr>
      <w:r>
        <w:drawing>
          <wp:inline distT="0" distB="0" distL="0" distR="0">
            <wp:extent cx="7810500" cy="556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56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Акжаикского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ноября 2015 года № 450</w:t>
            </w:r>
          </w:p>
        </w:tc>
      </w:tr>
    </w:tbl>
    <w:bookmarkStart w:name="z5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в общеобразовательную школу детей, проживающих в отдаленных населенных пунктах Акжаикского района</w:t>
      </w:r>
    </w:p>
    <w:bookmarkEnd w:id="16"/>
    <w:bookmarkStart w:name="z5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7"/>
    <w:p>
      <w:pPr>
        <w:spacing w:after="0"/>
        <w:ind w:left="0"/>
        <w:jc w:val="both"/>
      </w:pPr>
      <w:r>
        <w:drawing>
          <wp:inline distT="0" distB="0" distL="0" distR="0">
            <wp:extent cx="7810500" cy="772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72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Акжаикского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ноября 2015 года №450</w:t>
            </w:r>
          </w:p>
        </w:tc>
      </w:tr>
    </w:tbl>
    <w:bookmarkStart w:name="z5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в общеобразовательную школу детей, проживающих в отдаленных населенных пунктах Акжаикского района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постановления акимата Акжаикского района Западно-Казахстанской области от 26.11.2018 </w:t>
      </w:r>
      <w:r>
        <w:rPr>
          <w:rFonts w:ascii="Times New Roman"/>
          <w:b w:val="false"/>
          <w:i w:val="false"/>
          <w:color w:val="ff0000"/>
          <w:sz w:val="28"/>
        </w:rPr>
        <w:t>№ 328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p>
      <w:pPr>
        <w:spacing w:after="0"/>
        <w:ind w:left="0"/>
        <w:jc w:val="both"/>
      </w:pPr>
    </w:p>
    <w:bookmarkStart w:name="z5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9"/>
    <w:p>
      <w:pPr>
        <w:spacing w:after="0"/>
        <w:ind w:left="0"/>
        <w:jc w:val="both"/>
      </w:pPr>
      <w:r>
        <w:drawing>
          <wp:inline distT="0" distB="0" distL="0" distR="0">
            <wp:extent cx="7810500" cy="802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02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Акжаикского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ноября 2015 года № 450</w:t>
            </w:r>
          </w:p>
        </w:tc>
      </w:tr>
    </w:tbl>
    <w:bookmarkStart w:name="z6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в общеобразовательную школу детей, проживающих в отдаленных населенных пунктах Акжаикского района</w:t>
      </w:r>
    </w:p>
    <w:bookmarkEnd w:id="20"/>
    <w:bookmarkStart w:name="z6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1"/>
    <w:p>
      <w:pPr>
        <w:spacing w:after="0"/>
        <w:ind w:left="0"/>
        <w:jc w:val="both"/>
      </w:pPr>
      <w:r>
        <w:drawing>
          <wp:inline distT="0" distB="0" distL="0" distR="0">
            <wp:extent cx="7810500" cy="652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52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Акжаикского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ноября 2015 года № 450</w:t>
            </w:r>
          </w:p>
        </w:tc>
      </w:tr>
    </w:tbl>
    <w:bookmarkStart w:name="z6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в общеобразовательную школу детей, проживающих в отдаленных населенных пунктах Акжаикского района</w:t>
      </w:r>
    </w:p>
    <w:bookmarkEnd w:id="22"/>
    <w:bookmarkStart w:name="z6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3"/>
    <w:p>
      <w:pPr>
        <w:spacing w:after="0"/>
        <w:ind w:left="0"/>
        <w:jc w:val="both"/>
      </w:pPr>
      <w:r>
        <w:drawing>
          <wp:inline distT="0" distB="0" distL="0" distR="0">
            <wp:extent cx="7810500" cy="725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25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Акжаикского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ноября 2015 года № 450</w:t>
            </w:r>
          </w:p>
        </w:tc>
      </w:tr>
    </w:tbl>
    <w:bookmarkStart w:name="z6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в общеобразовательную школу детей, проживающих в отдаленных населенных пунктах Акжаикского района</w:t>
      </w:r>
    </w:p>
    <w:bookmarkEnd w:id="24"/>
    <w:bookmarkStart w:name="z6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5"/>
    <w:p>
      <w:pPr>
        <w:spacing w:after="0"/>
        <w:ind w:left="0"/>
        <w:jc w:val="both"/>
      </w:pPr>
      <w:r>
        <w:drawing>
          <wp:inline distT="0" distB="0" distL="0" distR="0">
            <wp:extent cx="7264400" cy="772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264400" cy="772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header.xml" Type="http://schemas.openxmlformats.org/officeDocument/2006/relationships/header" Id="rId1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