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526" w14:textId="04b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марта 2015 года № 21-1. Зарегистрировано Департаментом юстиции Западно-Казахстанской области 6 апреля 2015 года № 3873.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2015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