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034f" w14:textId="c4a0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23 декабря 2014 года № 29-2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августа 2015 года № 33-3. Зарегистрировано Департаментом юстиции Западно-Казахстанской области 7 сентября 2015 года № 4025. Утратило силу решением Таскалинского районного маслихата Западно-Казахстанской области от 11 января 2016 года № 37-4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 декабря 2014 года № 29-2 "О районном бюджете на 2015-2017 годы" (зарегистрированное в Реестре государственной регистрации нормативных правовых актов за № 3758, опубликованное 23 января 2015 года в газете "Екпін")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2 152 671 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 – 342 529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 – 1 500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 – 1 800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 – 1 806 842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2 182 357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23 817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20 778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-53 503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бюджета (использование профицита) – 53 503 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-20 778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29 686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Исполняющему обязанности руководителя аппарата Таскалинского районного маслихата (Балденов М.)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 33-3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29-2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2 152 671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1 806 842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1 806 842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1 806 842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2 182 357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1 271 615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1 120 082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1 120 082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