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3363" w14:textId="0713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23 декабря 2014 года № 30-3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марта 2015 года № 31-2. Зарегистрировано Департаментом юстиции Западно-Казахстанской области 2 апреля 2015 года № 3871. Утратило силу решением Чингирлауского районного маслихата Западно-Казахстанской области от 25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Чингирлауского районного маслихата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 декабря 2014 года № 30-3 "О районном бюджете на 2015-2017 годы" (зарегистрированное в Реестре государственной регистрации нормативных правовых актов № 3769, опубликованное 31 января 2015 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2 523 495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224 729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5 396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660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2 292 710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2 522 522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50 541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13 963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13 963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-63 531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63 531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15 087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28 077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Уразгалиеву)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марта 2015 года № 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30-3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2 523 495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2 292 710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2 292 710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2 292 710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2 522 522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1 084 260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1 084 163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1 008 271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