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54cc" w14:textId="d3f5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23 декабря 2014 года № 30-3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16 ноября 2015 года № 37-1. Зарегистрировано Департаментом юстиции Западно-Казахстанской области 20 ноября 2015 года № 4150. Утратило силу решением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Чингирлауского районного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декабря 2014 года № 30-3 "О районном бюджете на 2015-2017 годы" (зарегистрированное в Реестре государственной регистрации нормативных правовых актов № 3769, опубликованное 31 января 2015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2 120 820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248 529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7 756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1 860 035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2 126 933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37 618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12 923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19 800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19 800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-63 531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63 531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50 541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15 087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28 077 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ноября 2015 года № 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30-3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2 120 820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2 126 933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1 203 629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